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F5B" w:rsidRDefault="00BB2F5B" w:rsidP="00BB2F5B">
      <w:pPr>
        <w:spacing w:before="240"/>
        <w:ind w:firstLine="720"/>
        <w:jc w:val="center"/>
        <w:rPr>
          <w:b/>
          <w:bCs/>
          <w:color w:val="000000"/>
          <w:sz w:val="28"/>
          <w:szCs w:val="28"/>
        </w:rPr>
      </w:pPr>
      <w:bookmarkStart w:id="0" w:name="_Toc188724945"/>
      <w:r>
        <w:rPr>
          <w:b/>
          <w:bCs/>
          <w:color w:val="000000"/>
          <w:sz w:val="28"/>
          <w:szCs w:val="28"/>
        </w:rPr>
        <w:t>Лекция «ОСНОВЫ ХИМИЧЕСКОЙ ТЕРМОДИНАМИК</w:t>
      </w:r>
      <w:bookmarkEnd w:id="0"/>
      <w:r>
        <w:rPr>
          <w:b/>
          <w:bCs/>
          <w:color w:val="000000"/>
          <w:sz w:val="28"/>
          <w:szCs w:val="28"/>
        </w:rPr>
        <w:t>И»</w:t>
      </w:r>
    </w:p>
    <w:p w:rsidR="00BB2F5B" w:rsidRDefault="00BB2F5B" w:rsidP="00BB2F5B">
      <w:pPr>
        <w:spacing w:before="240"/>
        <w:ind w:firstLine="720"/>
        <w:jc w:val="center"/>
        <w:rPr>
          <w:b/>
          <w:bCs/>
          <w:color w:val="000000"/>
          <w:sz w:val="28"/>
          <w:szCs w:val="28"/>
        </w:rPr>
      </w:pPr>
    </w:p>
    <w:p w:rsidR="00BB2F5B" w:rsidRDefault="00BB2F5B" w:rsidP="00BB2F5B">
      <w:pPr>
        <w:numPr>
          <w:ilvl w:val="0"/>
          <w:numId w:val="1"/>
        </w:numPr>
        <w:shd w:val="clear" w:color="auto" w:fill="FFFFFF"/>
        <w:tabs>
          <w:tab w:val="num" w:pos="1440"/>
          <w:tab w:val="num" w:pos="1800"/>
        </w:tabs>
        <w:autoSpaceDE w:val="0"/>
        <w:autoSpaceDN w:val="0"/>
        <w:adjustRightInd w:val="0"/>
        <w:ind w:left="18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понятия термодинамики.</w:t>
      </w:r>
    </w:p>
    <w:p w:rsidR="00BB2F5B" w:rsidRDefault="00BB2F5B" w:rsidP="00BB2F5B">
      <w:pPr>
        <w:numPr>
          <w:ilvl w:val="0"/>
          <w:numId w:val="1"/>
        </w:numPr>
        <w:shd w:val="clear" w:color="auto" w:fill="FFFFFF"/>
        <w:tabs>
          <w:tab w:val="num" w:pos="1440"/>
          <w:tab w:val="num" w:pos="1800"/>
        </w:tabs>
        <w:autoSpaceDE w:val="0"/>
        <w:autoSpaceDN w:val="0"/>
        <w:adjustRightInd w:val="0"/>
        <w:ind w:left="18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Первое начало термодинамики. </w:t>
      </w:r>
    </w:p>
    <w:p w:rsidR="00BB2F5B" w:rsidRDefault="00BB2F5B" w:rsidP="00BB2F5B">
      <w:pPr>
        <w:numPr>
          <w:ilvl w:val="0"/>
          <w:numId w:val="1"/>
        </w:numPr>
        <w:tabs>
          <w:tab w:val="num" w:pos="1440"/>
          <w:tab w:val="num" w:pos="1800"/>
        </w:tabs>
        <w:ind w:right="-186" w:hanging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Термохимия. Термохимические расчеты.</w:t>
      </w:r>
    </w:p>
    <w:p w:rsidR="00BB2F5B" w:rsidRDefault="00BB2F5B" w:rsidP="00BB2F5B">
      <w:pPr>
        <w:numPr>
          <w:ilvl w:val="0"/>
          <w:numId w:val="1"/>
        </w:numPr>
        <w:shd w:val="clear" w:color="auto" w:fill="FFFFFF"/>
        <w:tabs>
          <w:tab w:val="num" w:pos="1440"/>
          <w:tab w:val="num" w:pos="1800"/>
        </w:tabs>
        <w:autoSpaceDE w:val="0"/>
        <w:autoSpaceDN w:val="0"/>
        <w:adjustRightInd w:val="0"/>
        <w:ind w:left="18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Второе начало термодинамики. </w:t>
      </w:r>
    </w:p>
    <w:p w:rsidR="00BB2F5B" w:rsidRDefault="00BB2F5B" w:rsidP="00BB2F5B">
      <w:pPr>
        <w:numPr>
          <w:ilvl w:val="0"/>
          <w:numId w:val="1"/>
        </w:numPr>
        <w:shd w:val="clear" w:color="auto" w:fill="FFFFFF"/>
        <w:tabs>
          <w:tab w:val="num" w:pos="1440"/>
          <w:tab w:val="num" w:pos="1800"/>
        </w:tabs>
        <w:autoSpaceDE w:val="0"/>
        <w:autoSpaceDN w:val="0"/>
        <w:adjustRightInd w:val="0"/>
        <w:ind w:left="18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Свободная энергия системы.</w:t>
      </w:r>
      <w:r>
        <w:rPr>
          <w:bCs/>
          <w:color w:val="000000"/>
          <w:sz w:val="28"/>
          <w:szCs w:val="28"/>
        </w:rPr>
        <w:t xml:space="preserve"> Направленность химических реакций (</w:t>
      </w:r>
      <w:proofErr w:type="gramStart"/>
      <w:r>
        <w:rPr>
          <w:bCs/>
          <w:color w:val="000000"/>
          <w:sz w:val="28"/>
          <w:szCs w:val="28"/>
        </w:rPr>
        <w:t>СР</w:t>
      </w:r>
      <w:proofErr w:type="gramEnd"/>
      <w:r>
        <w:rPr>
          <w:bCs/>
          <w:color w:val="000000"/>
          <w:sz w:val="28"/>
          <w:szCs w:val="28"/>
        </w:rPr>
        <w:t>).</w:t>
      </w:r>
    </w:p>
    <w:p w:rsidR="00BB2F5B" w:rsidRDefault="00BB2F5B" w:rsidP="00BB2F5B">
      <w:pPr>
        <w:spacing w:before="240"/>
        <w:ind w:firstLine="720"/>
        <w:jc w:val="both"/>
        <w:rPr>
          <w:color w:val="000000"/>
          <w:sz w:val="28"/>
          <w:szCs w:val="28"/>
        </w:rPr>
      </w:pPr>
      <w:bookmarkStart w:id="1" w:name="_Toc188724946"/>
      <w:r>
        <w:rPr>
          <w:b/>
          <w:bCs/>
          <w:color w:val="000000"/>
          <w:sz w:val="28"/>
          <w:szCs w:val="28"/>
        </w:rPr>
        <w:t>1. Основные понятия химической термодинамики</w:t>
      </w:r>
      <w:bookmarkEnd w:id="1"/>
    </w:p>
    <w:p w:rsidR="00BB2F5B" w:rsidRDefault="00BB2F5B" w:rsidP="00BB2F5B">
      <w:pPr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Термодинамика – </w:t>
      </w:r>
      <w:r>
        <w:rPr>
          <w:color w:val="000000"/>
          <w:sz w:val="28"/>
          <w:szCs w:val="28"/>
        </w:rPr>
        <w:t>это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наука о взаимных превращениях различных видов энергии</w:t>
      </w:r>
      <w:r>
        <w:rPr>
          <w:i/>
          <w:color w:val="000000"/>
          <w:sz w:val="28"/>
          <w:szCs w:val="28"/>
        </w:rPr>
        <w:t>.</w:t>
      </w:r>
    </w:p>
    <w:p w:rsidR="00BB2F5B" w:rsidRDefault="00BB2F5B" w:rsidP="00BB2F5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протекании химических реакций разрушаются одни связи в молекулах и образуются другие. Всё это требует определенных энергетических затрат. </w:t>
      </w:r>
    </w:p>
    <w:p w:rsidR="00BB2F5B" w:rsidRDefault="00BB2F5B" w:rsidP="00BB2F5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Раздел термодинамики, изучающий тепловые эффекты химических реакций, сопровождающие химические процессы, направление и пределы их самопроизвольного протекания называют </w:t>
      </w:r>
      <w:r>
        <w:rPr>
          <w:b/>
          <w:color w:val="000000"/>
          <w:sz w:val="28"/>
          <w:szCs w:val="28"/>
        </w:rPr>
        <w:t>химической термодинамикой</w:t>
      </w:r>
      <w:r>
        <w:rPr>
          <w:color w:val="000000"/>
          <w:sz w:val="28"/>
          <w:szCs w:val="28"/>
        </w:rPr>
        <w:t xml:space="preserve"> (термохимией). </w:t>
      </w:r>
    </w:p>
    <w:p w:rsidR="00BB2F5B" w:rsidRDefault="00BB2F5B" w:rsidP="00BB2F5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Объектом изучения химической термодинамики является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b/>
          <w:i/>
          <w:iCs/>
          <w:color w:val="000000"/>
          <w:sz w:val="28"/>
          <w:szCs w:val="28"/>
        </w:rPr>
        <w:t>система</w:t>
      </w:r>
      <w:r>
        <w:rPr>
          <w:i/>
          <w:iCs/>
          <w:color w:val="000000"/>
          <w:sz w:val="28"/>
          <w:szCs w:val="28"/>
        </w:rPr>
        <w:t>.</w:t>
      </w:r>
    </w:p>
    <w:p w:rsidR="00BB2F5B" w:rsidRDefault="00BB2F5B" w:rsidP="00BB2F5B">
      <w:pPr>
        <w:spacing w:before="12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Система</w:t>
      </w:r>
      <w:r>
        <w:rPr>
          <w:sz w:val="28"/>
          <w:szCs w:val="28"/>
        </w:rPr>
        <w:t xml:space="preserve"> – это вещество или совокупность взаимодействующих веществ, мысленно или фактически обособленных от окружающей среды (пробирка, автоклав).</w:t>
      </w:r>
    </w:p>
    <w:p w:rsidR="00BB2F5B" w:rsidRDefault="00BB2F5B" w:rsidP="00BB2F5B">
      <w:pPr>
        <w:spacing w:before="120"/>
        <w:ind w:firstLine="720"/>
        <w:jc w:val="both"/>
        <w:rPr>
          <w:rStyle w:val="apple-converted-space"/>
          <w:color w:val="000000"/>
        </w:rPr>
      </w:pPr>
      <w:r>
        <w:rPr>
          <w:color w:val="000000"/>
          <w:sz w:val="28"/>
          <w:szCs w:val="28"/>
        </w:rPr>
        <w:t>Системы бывают:</w:t>
      </w:r>
      <w:r>
        <w:rPr>
          <w:rStyle w:val="apple-converted-space"/>
          <w:color w:val="000000"/>
          <w:sz w:val="28"/>
          <w:szCs w:val="28"/>
        </w:rPr>
        <w:t> </w:t>
      </w:r>
    </w:p>
    <w:p w:rsidR="00BB2F5B" w:rsidRDefault="00BB2F5B" w:rsidP="00BB2F5B">
      <w:pPr>
        <w:numPr>
          <w:ilvl w:val="0"/>
          <w:numId w:val="2"/>
        </w:numPr>
        <w:spacing w:before="120"/>
        <w:jc w:val="both"/>
        <w:rPr>
          <w:rStyle w:val="apple-converted-space"/>
          <w:color w:val="000000"/>
          <w:sz w:val="28"/>
          <w:szCs w:val="28"/>
        </w:rPr>
      </w:pPr>
      <w:r>
        <w:rPr>
          <w:rFonts w:ascii="Georgia" w:hAnsi="Georgia"/>
          <w:b/>
          <w:i/>
          <w:iCs/>
          <w:color w:val="000000"/>
          <w:sz w:val="28"/>
          <w:szCs w:val="28"/>
        </w:rPr>
        <w:t>гомогенные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 состоящие из одной фазы (однородный раствор поваренной соли)</w:t>
      </w:r>
      <w:r>
        <w:rPr>
          <w:rStyle w:val="apple-converted-space"/>
          <w:color w:val="000000"/>
          <w:sz w:val="28"/>
          <w:szCs w:val="28"/>
        </w:rPr>
        <w:t> </w:t>
      </w:r>
    </w:p>
    <w:p w:rsidR="00BB2F5B" w:rsidRDefault="00BB2F5B" w:rsidP="00BB2F5B">
      <w:pPr>
        <w:numPr>
          <w:ilvl w:val="0"/>
          <w:numId w:val="2"/>
        </w:numPr>
        <w:spacing w:before="120"/>
        <w:jc w:val="both"/>
      </w:pPr>
      <w:proofErr w:type="gramStart"/>
      <w:r>
        <w:rPr>
          <w:rFonts w:ascii="Georgia" w:hAnsi="Georgia"/>
          <w:b/>
          <w:i/>
          <w:iCs/>
          <w:color w:val="000000"/>
          <w:sz w:val="28"/>
          <w:szCs w:val="28"/>
        </w:rPr>
        <w:t>гетерогенные</w:t>
      </w:r>
      <w:proofErr w:type="gramEnd"/>
      <w:r>
        <w:rPr>
          <w:rStyle w:val="apple-converted-space"/>
          <w:b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 состоящие из нескольких фаз (вода со льдом).</w:t>
      </w:r>
    </w:p>
    <w:p w:rsidR="00BB2F5B" w:rsidRDefault="00BB2F5B" w:rsidP="00BB2F5B">
      <w:pPr>
        <w:spacing w:before="120"/>
        <w:ind w:left="-180" w:firstLine="900"/>
        <w:jc w:val="both"/>
        <w:rPr>
          <w:sz w:val="28"/>
          <w:szCs w:val="28"/>
        </w:rPr>
      </w:pPr>
      <w:r>
        <w:rPr>
          <w:b/>
          <w:sz w:val="28"/>
          <w:szCs w:val="28"/>
        </w:rPr>
        <w:t>Фаза</w:t>
      </w:r>
      <w:r>
        <w:rPr>
          <w:sz w:val="28"/>
          <w:szCs w:val="28"/>
        </w:rPr>
        <w:t xml:space="preserve"> – часть системы, однородная по составу и свойствам и отделенная от других частей системы поверхностью раздела.</w:t>
      </w:r>
    </w:p>
    <w:p w:rsidR="00BB2F5B" w:rsidRDefault="00BB2F5B" w:rsidP="00BB2F5B">
      <w:pPr>
        <w:spacing w:before="120"/>
        <w:ind w:firstLine="720"/>
        <w:jc w:val="both"/>
        <w:rPr>
          <w:rStyle w:val="apple-converted-space"/>
          <w:color w:val="000000"/>
        </w:rPr>
      </w:pPr>
      <w:r>
        <w:rPr>
          <w:color w:val="000000"/>
          <w:sz w:val="28"/>
          <w:szCs w:val="28"/>
        </w:rPr>
        <w:t>Кроме этого, различают системы:</w:t>
      </w:r>
      <w:r>
        <w:rPr>
          <w:rStyle w:val="apple-converted-space"/>
          <w:color w:val="000000"/>
          <w:sz w:val="28"/>
          <w:szCs w:val="28"/>
        </w:rPr>
        <w:t> </w:t>
      </w:r>
    </w:p>
    <w:p w:rsidR="00BB2F5B" w:rsidRDefault="00BB2F5B" w:rsidP="00BB2F5B">
      <w:pPr>
        <w:numPr>
          <w:ilvl w:val="0"/>
          <w:numId w:val="3"/>
        </w:numPr>
        <w:spacing w:before="120"/>
        <w:jc w:val="both"/>
        <w:rPr>
          <w:rStyle w:val="apple-converted-space"/>
          <w:color w:val="000000"/>
          <w:sz w:val="28"/>
          <w:szCs w:val="28"/>
        </w:rPr>
      </w:pPr>
      <w:proofErr w:type="gramStart"/>
      <w:r>
        <w:rPr>
          <w:rFonts w:ascii="Georgia" w:hAnsi="Georgia"/>
          <w:b/>
          <w:i/>
          <w:iCs/>
          <w:color w:val="000000"/>
          <w:sz w:val="28"/>
          <w:szCs w:val="28"/>
        </w:rPr>
        <w:t>изолированные</w:t>
      </w:r>
      <w:proofErr w:type="gramEnd"/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 не обмениваются с окружающей средой ни веществом, ни энергией;</w:t>
      </w:r>
      <w:r>
        <w:rPr>
          <w:rStyle w:val="apple-converted-space"/>
          <w:color w:val="000000"/>
          <w:sz w:val="28"/>
          <w:szCs w:val="28"/>
        </w:rPr>
        <w:t> </w:t>
      </w:r>
    </w:p>
    <w:p w:rsidR="00BB2F5B" w:rsidRDefault="00BB2F5B" w:rsidP="00BB2F5B">
      <w:pPr>
        <w:numPr>
          <w:ilvl w:val="0"/>
          <w:numId w:val="3"/>
        </w:numPr>
        <w:spacing w:before="120"/>
        <w:jc w:val="both"/>
      </w:pPr>
      <w:proofErr w:type="gramStart"/>
      <w:r>
        <w:rPr>
          <w:rFonts w:ascii="Georgia" w:hAnsi="Georgia"/>
          <w:b/>
          <w:i/>
          <w:iCs/>
          <w:color w:val="000000"/>
          <w:sz w:val="28"/>
          <w:szCs w:val="28"/>
        </w:rPr>
        <w:t>закрытые</w:t>
      </w:r>
      <w:proofErr w:type="gramEnd"/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– обмениваются с окружающей средой только энергией; </w:t>
      </w:r>
    </w:p>
    <w:p w:rsidR="00BB2F5B" w:rsidRDefault="00BB2F5B" w:rsidP="00BB2F5B">
      <w:pPr>
        <w:numPr>
          <w:ilvl w:val="0"/>
          <w:numId w:val="3"/>
        </w:numPr>
        <w:spacing w:before="120"/>
        <w:jc w:val="both"/>
        <w:rPr>
          <w:color w:val="000000"/>
          <w:sz w:val="28"/>
          <w:szCs w:val="28"/>
        </w:rPr>
      </w:pPr>
      <w:r>
        <w:rPr>
          <w:rFonts w:ascii="Georgia" w:hAnsi="Georgia"/>
          <w:b/>
          <w:i/>
          <w:iCs/>
          <w:color w:val="000000"/>
          <w:sz w:val="28"/>
          <w:szCs w:val="28"/>
        </w:rPr>
        <w:t>открытые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 обмениваются с окружающей средой и веществом и энергией (почва, биологические объекты). Они не рассматриваются в химической термодинамике.</w:t>
      </w:r>
    </w:p>
    <w:p w:rsidR="00BB2F5B" w:rsidRDefault="00BB2F5B" w:rsidP="00BB2F5B">
      <w:pPr>
        <w:tabs>
          <w:tab w:val="left" w:pos="6750"/>
        </w:tabs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rStyle w:val="grame"/>
          <w:color w:val="000000"/>
          <w:sz w:val="28"/>
          <w:szCs w:val="28"/>
        </w:rPr>
        <w:t>Состояние системы можно охарактеризовать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rStyle w:val="grame"/>
          <w:b/>
          <w:i/>
          <w:iCs/>
          <w:color w:val="000000"/>
          <w:sz w:val="28"/>
          <w:szCs w:val="28"/>
        </w:rPr>
        <w:t>термодинамическими параметрами</w:t>
      </w:r>
      <w:r>
        <w:rPr>
          <w:color w:val="000000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>
        <w:rPr>
          <w:color w:val="000000"/>
          <w:szCs w:val="28"/>
        </w:rPr>
        <w:t xml:space="preserve"> </w:t>
      </w:r>
      <w:r>
        <w:rPr>
          <w:color w:val="000000"/>
          <w:sz w:val="28"/>
          <w:szCs w:val="28"/>
        </w:rPr>
        <w:t>физические величины, характеризующие систему</w:t>
      </w:r>
      <w:r>
        <w:rPr>
          <w:rStyle w:val="grame"/>
          <w:color w:val="000000"/>
          <w:sz w:val="28"/>
          <w:szCs w:val="28"/>
        </w:rPr>
        <w:t xml:space="preserve">, к которым </w:t>
      </w:r>
      <w:r>
        <w:rPr>
          <w:rStyle w:val="grame"/>
          <w:color w:val="000000"/>
          <w:sz w:val="28"/>
          <w:szCs w:val="28"/>
        </w:rPr>
        <w:lastRenderedPageBreak/>
        <w:t xml:space="preserve">относятся: </w:t>
      </w:r>
      <w:r>
        <w:rPr>
          <w:rStyle w:val="grame"/>
          <w:rFonts w:ascii="Georgia" w:hAnsi="Georgia"/>
          <w:i/>
          <w:iCs/>
          <w:color w:val="000000"/>
          <w:sz w:val="28"/>
          <w:szCs w:val="28"/>
        </w:rPr>
        <w:t>температура</w:t>
      </w:r>
      <w:r>
        <w:rPr>
          <w:rStyle w:val="grame"/>
          <w:rFonts w:ascii="Georgia" w:hAnsi="Georgia"/>
          <w:color w:val="000000"/>
          <w:sz w:val="28"/>
          <w:szCs w:val="28"/>
        </w:rPr>
        <w:t>,</w:t>
      </w:r>
      <w:r>
        <w:rPr>
          <w:rStyle w:val="apple-converted-space"/>
          <w:rFonts w:ascii="Georgia" w:hAnsi="Georgia"/>
          <w:color w:val="000000"/>
          <w:sz w:val="28"/>
          <w:szCs w:val="28"/>
        </w:rPr>
        <w:t xml:space="preserve"> </w:t>
      </w:r>
      <w:r>
        <w:rPr>
          <w:rStyle w:val="grame"/>
          <w:rFonts w:ascii="Georgia" w:hAnsi="Georgia"/>
          <w:i/>
          <w:iCs/>
          <w:color w:val="000000"/>
          <w:sz w:val="28"/>
          <w:szCs w:val="28"/>
        </w:rPr>
        <w:t>давление</w:t>
      </w:r>
      <w:r>
        <w:rPr>
          <w:rStyle w:val="grame"/>
          <w:rFonts w:ascii="Georgia" w:hAnsi="Georgia"/>
          <w:color w:val="000000"/>
          <w:sz w:val="28"/>
          <w:szCs w:val="28"/>
        </w:rPr>
        <w:t>,</w:t>
      </w:r>
      <w:r>
        <w:rPr>
          <w:rStyle w:val="apple-converted-space"/>
          <w:rFonts w:ascii="Georgia" w:hAnsi="Georgia"/>
          <w:color w:val="000000"/>
          <w:sz w:val="28"/>
          <w:szCs w:val="28"/>
        </w:rPr>
        <w:t xml:space="preserve"> </w:t>
      </w:r>
      <w:r>
        <w:rPr>
          <w:rStyle w:val="grame"/>
          <w:rFonts w:ascii="Georgia" w:hAnsi="Georgia"/>
          <w:i/>
          <w:iCs/>
          <w:color w:val="000000"/>
          <w:sz w:val="28"/>
          <w:szCs w:val="28"/>
        </w:rPr>
        <w:t>концентрация</w:t>
      </w:r>
      <w:r>
        <w:rPr>
          <w:rStyle w:val="grame"/>
          <w:rFonts w:ascii="Georgia" w:hAnsi="Georgia"/>
          <w:color w:val="000000"/>
          <w:sz w:val="28"/>
          <w:szCs w:val="28"/>
        </w:rPr>
        <w:t>,</w:t>
      </w:r>
      <w:r>
        <w:rPr>
          <w:rStyle w:val="apple-converted-space"/>
          <w:rFonts w:ascii="Georgia" w:hAnsi="Georgia"/>
          <w:color w:val="000000"/>
          <w:sz w:val="28"/>
          <w:szCs w:val="28"/>
        </w:rPr>
        <w:t xml:space="preserve"> </w:t>
      </w:r>
      <w:r>
        <w:rPr>
          <w:rStyle w:val="grame"/>
          <w:rFonts w:ascii="Georgia" w:hAnsi="Georgia"/>
          <w:i/>
          <w:iCs/>
          <w:color w:val="000000"/>
          <w:sz w:val="28"/>
          <w:szCs w:val="28"/>
        </w:rPr>
        <w:t>плотность</w:t>
      </w:r>
      <w:r>
        <w:rPr>
          <w:rStyle w:val="grame"/>
          <w:rFonts w:ascii="Georgia" w:hAnsi="Georgia"/>
          <w:color w:val="000000"/>
          <w:sz w:val="28"/>
          <w:szCs w:val="28"/>
        </w:rPr>
        <w:t>,</w:t>
      </w:r>
      <w:r>
        <w:rPr>
          <w:rStyle w:val="apple-converted-space"/>
          <w:rFonts w:ascii="Georgia" w:hAnsi="Georgia"/>
          <w:color w:val="000000"/>
          <w:sz w:val="28"/>
          <w:szCs w:val="28"/>
        </w:rPr>
        <w:t xml:space="preserve"> </w:t>
      </w:r>
      <w:r>
        <w:rPr>
          <w:rStyle w:val="grame"/>
          <w:rFonts w:ascii="Georgia" w:hAnsi="Georgia"/>
          <w:i/>
          <w:iCs/>
          <w:color w:val="000000"/>
          <w:sz w:val="28"/>
          <w:szCs w:val="28"/>
        </w:rPr>
        <w:t>объем</w:t>
      </w:r>
      <w:r>
        <w:rPr>
          <w:rStyle w:val="grame"/>
          <w:rFonts w:ascii="Georgia" w:hAnsi="Georgia"/>
          <w:color w:val="000000"/>
          <w:sz w:val="28"/>
          <w:szCs w:val="28"/>
        </w:rPr>
        <w:t xml:space="preserve">, </w:t>
      </w:r>
      <w:r>
        <w:rPr>
          <w:rStyle w:val="grame"/>
          <w:rFonts w:ascii="Georgia" w:hAnsi="Georgia"/>
          <w:i/>
          <w:iCs/>
          <w:color w:val="000000"/>
          <w:sz w:val="28"/>
          <w:szCs w:val="28"/>
        </w:rPr>
        <w:t>масса</w:t>
      </w:r>
      <w:r>
        <w:rPr>
          <w:rStyle w:val="grame"/>
          <w:rFonts w:ascii="Georgia" w:hAnsi="Georgia"/>
          <w:color w:val="000000"/>
          <w:sz w:val="28"/>
          <w:szCs w:val="28"/>
        </w:rPr>
        <w:t>.</w:t>
      </w:r>
      <w:proofErr w:type="gramEnd"/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Термодинамический процесс</w:t>
      </w:r>
      <w:r>
        <w:rPr>
          <w:color w:val="000000"/>
          <w:sz w:val="28"/>
          <w:szCs w:val="28"/>
        </w:rPr>
        <w:t xml:space="preserve"> – изменение состояния системы, сопровождающееся изменением термодинамических параметров.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Процессы могут проходить при  T = c</w:t>
      </w:r>
      <w:r>
        <w:rPr>
          <w:color w:val="000000"/>
          <w:sz w:val="28"/>
          <w:szCs w:val="28"/>
          <w:lang w:val="en-US"/>
        </w:rPr>
        <w:t>o</w:t>
      </w:r>
      <w:proofErr w:type="spellStart"/>
      <w:r>
        <w:rPr>
          <w:color w:val="000000"/>
          <w:sz w:val="28"/>
          <w:szCs w:val="28"/>
        </w:rPr>
        <w:t>nst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gramStart"/>
      <w:r>
        <w:rPr>
          <w:color w:val="000000"/>
          <w:sz w:val="28"/>
          <w:szCs w:val="28"/>
        </w:rPr>
        <w:t>изотермический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4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P</w:t>
      </w:r>
      <w:r w:rsidRPr="00BB2F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= </w:t>
      </w:r>
      <w:proofErr w:type="spellStart"/>
      <w:r>
        <w:rPr>
          <w:color w:val="000000"/>
          <w:sz w:val="28"/>
          <w:szCs w:val="28"/>
          <w:lang w:val="en-US"/>
        </w:rPr>
        <w:t>const</w:t>
      </w:r>
      <w:proofErr w:type="spellEnd"/>
      <w:r>
        <w:rPr>
          <w:color w:val="000000"/>
          <w:sz w:val="28"/>
          <w:szCs w:val="28"/>
        </w:rPr>
        <w:t xml:space="preserve"> – изобарный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4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V</w:t>
      </w:r>
      <w:r w:rsidRPr="00BB2F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= </w:t>
      </w:r>
      <w:proofErr w:type="spellStart"/>
      <w:r>
        <w:rPr>
          <w:color w:val="000000"/>
          <w:sz w:val="28"/>
          <w:szCs w:val="28"/>
          <w:lang w:val="en-US"/>
        </w:rPr>
        <w:t>const</w:t>
      </w:r>
      <w:proofErr w:type="spellEnd"/>
      <w:r>
        <w:rPr>
          <w:color w:val="000000"/>
          <w:sz w:val="28"/>
          <w:szCs w:val="28"/>
        </w:rPr>
        <w:t xml:space="preserve"> – изохорный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4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P</w:t>
      </w:r>
      <w:proofErr w:type="gramStart"/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en-US"/>
        </w:rPr>
        <w:t>T</w:t>
      </w:r>
      <w:proofErr w:type="gramEnd"/>
      <w:r>
        <w:rPr>
          <w:color w:val="000000"/>
          <w:sz w:val="28"/>
          <w:szCs w:val="28"/>
        </w:rPr>
        <w:t>= c</w:t>
      </w:r>
      <w:r>
        <w:rPr>
          <w:color w:val="000000"/>
          <w:sz w:val="28"/>
          <w:szCs w:val="28"/>
          <w:lang w:val="en-US"/>
        </w:rPr>
        <w:t>o</w:t>
      </w:r>
      <w:proofErr w:type="spellStart"/>
      <w:r>
        <w:rPr>
          <w:color w:val="000000"/>
          <w:sz w:val="28"/>
          <w:szCs w:val="28"/>
        </w:rPr>
        <w:t>nst</w:t>
      </w:r>
      <w:proofErr w:type="spellEnd"/>
      <w:r>
        <w:rPr>
          <w:color w:val="000000"/>
          <w:sz w:val="28"/>
          <w:szCs w:val="28"/>
        </w:rPr>
        <w:t xml:space="preserve"> – изобарно-изотермический</w:t>
      </w:r>
    </w:p>
    <w:p w:rsidR="00BB2F5B" w:rsidRDefault="00BB2F5B" w:rsidP="00BB2F5B">
      <w:pPr>
        <w:spacing w:before="120"/>
        <w:ind w:firstLine="720"/>
        <w:jc w:val="both"/>
        <w:rPr>
          <w:rStyle w:val="apple-converted-space"/>
          <w:b/>
        </w:rPr>
      </w:pPr>
      <w:r>
        <w:rPr>
          <w:color w:val="000000"/>
          <w:sz w:val="28"/>
          <w:szCs w:val="28"/>
        </w:rPr>
        <w:t>Термодинамические свойства системы можно выразить с помощью нескольких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rFonts w:ascii="Georgia" w:hAnsi="Georgia"/>
          <w:i/>
          <w:iCs/>
          <w:color w:val="000000"/>
          <w:sz w:val="28"/>
          <w:szCs w:val="28"/>
        </w:rPr>
        <w:t>функций состояния системы</w:t>
      </w:r>
      <w:r>
        <w:rPr>
          <w:color w:val="000000"/>
          <w:sz w:val="28"/>
          <w:szCs w:val="28"/>
        </w:rPr>
        <w:t>, называемых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b/>
          <w:i/>
          <w:iCs/>
          <w:color w:val="000000"/>
          <w:sz w:val="28"/>
          <w:szCs w:val="28"/>
        </w:rPr>
        <w:t>характеристическими функциями</w:t>
      </w:r>
      <w:r>
        <w:rPr>
          <w:b/>
          <w:color w:val="000000"/>
          <w:sz w:val="28"/>
          <w:szCs w:val="28"/>
        </w:rPr>
        <w:t>:</w:t>
      </w:r>
      <w:r>
        <w:rPr>
          <w:rStyle w:val="apple-converted-space"/>
          <w:b/>
          <w:color w:val="000000"/>
          <w:sz w:val="28"/>
          <w:szCs w:val="28"/>
        </w:rPr>
        <w:t xml:space="preserve">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2880"/>
        <w:jc w:val="both"/>
      </w:pPr>
      <w:r>
        <w:rPr>
          <w:i/>
          <w:color w:val="000000"/>
          <w:sz w:val="28"/>
          <w:szCs w:val="28"/>
          <w:lang w:val="en-US"/>
        </w:rPr>
        <w:t>U</w:t>
      </w:r>
      <w:r>
        <w:rPr>
          <w:color w:val="000000"/>
          <w:sz w:val="28"/>
          <w:szCs w:val="28"/>
        </w:rPr>
        <w:t xml:space="preserve"> – </w:t>
      </w:r>
      <w:proofErr w:type="gramStart"/>
      <w:r>
        <w:rPr>
          <w:color w:val="000000"/>
          <w:sz w:val="28"/>
          <w:szCs w:val="28"/>
        </w:rPr>
        <w:t>внутренняя</w:t>
      </w:r>
      <w:proofErr w:type="gramEnd"/>
      <w:r>
        <w:rPr>
          <w:color w:val="000000"/>
          <w:sz w:val="28"/>
          <w:szCs w:val="28"/>
        </w:rPr>
        <w:t xml:space="preserve"> энергия 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2880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</w:rPr>
        <w:t xml:space="preserve"> – </w:t>
      </w:r>
      <w:proofErr w:type="gramStart"/>
      <w:r>
        <w:rPr>
          <w:color w:val="000000"/>
          <w:sz w:val="28"/>
          <w:szCs w:val="28"/>
        </w:rPr>
        <w:t>энтальпия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2880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 xml:space="preserve"> – </w:t>
      </w:r>
      <w:proofErr w:type="gramStart"/>
      <w:r>
        <w:rPr>
          <w:color w:val="000000"/>
          <w:sz w:val="28"/>
          <w:szCs w:val="28"/>
        </w:rPr>
        <w:t>энтропия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2880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</w:rPr>
        <w:t xml:space="preserve"> – </w:t>
      </w:r>
      <w:proofErr w:type="gramStart"/>
      <w:r>
        <w:rPr>
          <w:color w:val="000000"/>
          <w:sz w:val="28"/>
          <w:szCs w:val="28"/>
        </w:rPr>
        <w:t>энергия</w:t>
      </w:r>
      <w:proofErr w:type="gramEnd"/>
      <w:r>
        <w:rPr>
          <w:color w:val="000000"/>
          <w:sz w:val="28"/>
          <w:szCs w:val="28"/>
        </w:rPr>
        <w:t xml:space="preserve"> Гиббса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2880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– </w:t>
      </w:r>
      <w:proofErr w:type="gramStart"/>
      <w:r>
        <w:rPr>
          <w:color w:val="000000"/>
          <w:sz w:val="28"/>
          <w:szCs w:val="28"/>
        </w:rPr>
        <w:t>энергия</w:t>
      </w:r>
      <w:proofErr w:type="gramEnd"/>
      <w:r>
        <w:rPr>
          <w:color w:val="000000"/>
          <w:sz w:val="28"/>
          <w:szCs w:val="28"/>
        </w:rPr>
        <w:t xml:space="preserve"> Гельмгольца</w:t>
      </w:r>
    </w:p>
    <w:p w:rsidR="00BB2F5B" w:rsidRDefault="00BB2F5B" w:rsidP="00BB2F5B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Характеристические функции обладают одной особенностью: они не зависят от способа (пути) достижения данного состояния системы. Их значение определяется параметрами системы (давлением, температурой и др.) и зависит от количества или массы вещества, поэтому принято относить их к одному молю вещества.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" w:name="_Toc188724947"/>
    </w:p>
    <w:p w:rsidR="00BB2F5B" w:rsidRDefault="00BB2F5B" w:rsidP="00BB2F5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Первое начало термодинамики </w:t>
      </w:r>
    </w:p>
    <w:p w:rsidR="00BB2F5B" w:rsidRDefault="00BB2F5B" w:rsidP="00BB2F5B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каждом теле и в каждом веществе в скрытом виде заключена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b/>
          <w:i/>
          <w:iCs/>
          <w:color w:val="000000"/>
          <w:sz w:val="28"/>
          <w:szCs w:val="28"/>
        </w:rPr>
        <w:t>внутренняя энергия</w:t>
      </w:r>
      <w:r>
        <w:rPr>
          <w:color w:val="000000"/>
          <w:sz w:val="28"/>
          <w:szCs w:val="28"/>
        </w:rPr>
        <w:t xml:space="preserve">, которая складывается из энергии движения и взаимодействия атомов, молекул, ядер и других частиц, внутриядерной и других видов энергии, кроме кинетической энергии движения системы, и потенциальной энергии ее положения. </w:t>
      </w:r>
    </w:p>
    <w:p w:rsidR="00BB2F5B" w:rsidRDefault="00BB2F5B" w:rsidP="00BB2F5B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Абсолютную величину внутренней энергии определить невозможно. Она представляет собой способность системы к совершению работы или передаче теплоты. Однако можно определить ее изменение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Fonts w:ascii="Georgia" w:hAnsi="Georgia"/>
          <w:color w:val="000000"/>
          <w:sz w:val="28"/>
          <w:szCs w:val="28"/>
          <w:lang w:val="en-US"/>
        </w:rPr>
        <w:t>Δ</w:t>
      </w:r>
      <w:r>
        <w:rPr>
          <w:rFonts w:ascii="Georgia" w:hAnsi="Georgia"/>
          <w:i/>
          <w:iCs/>
          <w:color w:val="000000"/>
          <w:sz w:val="28"/>
          <w:szCs w:val="28"/>
          <w:lang w:val="en-US"/>
        </w:rPr>
        <w:t>U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 переходе из одного состояния в другое:</w:t>
      </w:r>
    </w:p>
    <w:p w:rsidR="00BB2F5B" w:rsidRDefault="00BB2F5B" w:rsidP="00BB2F5B">
      <w:pPr>
        <w:spacing w:before="120"/>
        <w:ind w:firstLine="720"/>
        <w:jc w:val="center"/>
        <w:rPr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  <w:lang w:val="en-US"/>
        </w:rPr>
        <w:t>Δ</w:t>
      </w:r>
      <w:r>
        <w:rPr>
          <w:rFonts w:ascii="Georgia" w:hAnsi="Georgia"/>
          <w:i/>
          <w:iCs/>
          <w:color w:val="000000"/>
          <w:sz w:val="28"/>
          <w:szCs w:val="28"/>
          <w:lang w:val="en-US"/>
        </w:rPr>
        <w:t>U</w:t>
      </w:r>
      <w:r>
        <w:rPr>
          <w:rStyle w:val="apple-converted-space"/>
          <w:rFonts w:ascii="Georgia" w:hAnsi="Georgia"/>
          <w:color w:val="000000"/>
          <w:sz w:val="28"/>
          <w:szCs w:val="28"/>
        </w:rPr>
        <w:t> </w:t>
      </w:r>
      <w:r>
        <w:rPr>
          <w:rFonts w:ascii="Georgia" w:hAnsi="Georgia"/>
          <w:color w:val="000000"/>
          <w:sz w:val="28"/>
          <w:szCs w:val="28"/>
        </w:rPr>
        <w:t>=</w:t>
      </w:r>
      <w:r>
        <w:rPr>
          <w:rStyle w:val="apple-converted-space"/>
          <w:rFonts w:ascii="Georgia" w:hAnsi="Georgia"/>
          <w:color w:val="000000"/>
          <w:sz w:val="28"/>
          <w:szCs w:val="28"/>
        </w:rPr>
        <w:t> </w:t>
      </w:r>
      <w:r>
        <w:rPr>
          <w:rFonts w:ascii="Georgia" w:hAnsi="Georgia"/>
          <w:i/>
          <w:iCs/>
          <w:color w:val="000000"/>
          <w:sz w:val="28"/>
          <w:szCs w:val="28"/>
          <w:lang w:val="en-US"/>
        </w:rPr>
        <w:t>U</w:t>
      </w:r>
      <w:r>
        <w:rPr>
          <w:color w:val="000000"/>
          <w:sz w:val="28"/>
          <w:szCs w:val="28"/>
          <w:vertAlign w:val="subscript"/>
        </w:rPr>
        <w:t>2</w:t>
      </w:r>
      <w:r>
        <w:rPr>
          <w:rStyle w:val="apple-converted-space"/>
          <w:rFonts w:ascii="Georgia" w:hAnsi="Georgia"/>
          <w:color w:val="000000"/>
          <w:sz w:val="28"/>
          <w:szCs w:val="28"/>
          <w:vertAlign w:val="subscript"/>
        </w:rPr>
        <w:t> </w:t>
      </w:r>
      <w:r>
        <w:rPr>
          <w:rFonts w:ascii="Georgia" w:hAnsi="Georgia"/>
          <w:color w:val="000000"/>
          <w:sz w:val="28"/>
          <w:szCs w:val="28"/>
        </w:rPr>
        <w:t>-</w:t>
      </w:r>
      <w:r>
        <w:rPr>
          <w:rStyle w:val="apple-converted-space"/>
          <w:rFonts w:ascii="Georgia" w:hAnsi="Georgia"/>
          <w:color w:val="000000"/>
          <w:sz w:val="28"/>
          <w:szCs w:val="28"/>
        </w:rPr>
        <w:t> </w:t>
      </w:r>
      <w:r>
        <w:rPr>
          <w:rStyle w:val="grame"/>
          <w:rFonts w:ascii="Georgia" w:hAnsi="Georgia"/>
          <w:i/>
          <w:iCs/>
          <w:color w:val="000000"/>
          <w:sz w:val="28"/>
          <w:szCs w:val="28"/>
          <w:lang w:val="en-US"/>
        </w:rPr>
        <w:t>U</w:t>
      </w:r>
      <w:r>
        <w:rPr>
          <w:rStyle w:val="grame"/>
          <w:color w:val="000000"/>
          <w:sz w:val="28"/>
          <w:szCs w:val="28"/>
          <w:vertAlign w:val="subscript"/>
        </w:rPr>
        <w:t>1</w:t>
      </w:r>
      <w:r>
        <w:rPr>
          <w:rStyle w:val="apple-converted-space"/>
          <w:color w:val="000000"/>
          <w:sz w:val="28"/>
          <w:szCs w:val="28"/>
          <w:vertAlign w:val="subscript"/>
        </w:rPr>
        <w:t> </w:t>
      </w:r>
    </w:p>
    <w:p w:rsidR="00BB2F5B" w:rsidRDefault="00BB2F5B" w:rsidP="00BB2F5B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  <w:lang w:val="en-US"/>
        </w:rPr>
        <w:t>U</w:t>
      </w:r>
      <w:r>
        <w:rPr>
          <w:color w:val="000000"/>
          <w:sz w:val="28"/>
          <w:szCs w:val="28"/>
          <w:vertAlign w:val="subscript"/>
        </w:rPr>
        <w:t>2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  <w:lang w:val="en-US"/>
        </w:rPr>
        <w:t>U</w:t>
      </w:r>
      <w:r>
        <w:rPr>
          <w:color w:val="000000"/>
          <w:sz w:val="28"/>
          <w:szCs w:val="28"/>
          <w:vertAlign w:val="subscript"/>
        </w:rPr>
        <w:t xml:space="preserve">1 </w:t>
      </w:r>
      <w:r>
        <w:rPr>
          <w:color w:val="000000"/>
          <w:sz w:val="28"/>
          <w:szCs w:val="28"/>
        </w:rPr>
        <w:t>- внутренняя энергия системы в конечном и начальном состояниях.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Первое начало термодинамики – </w:t>
      </w:r>
      <w:r>
        <w:rPr>
          <w:color w:val="000000"/>
          <w:sz w:val="28"/>
          <w:szCs w:val="28"/>
        </w:rPr>
        <w:t xml:space="preserve">энергия не возникает и не исчезает, а лишь переходит из одной формы в другую в строго эквивалентных количествах.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Изменение внутренней энергии можно измерить с помощью теплоты и работы. Количественное соотношение между изменением внутренней энергии, теплотой и работой устанавливает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b/>
          <w:i/>
          <w:iCs/>
          <w:color w:val="000000"/>
          <w:sz w:val="28"/>
          <w:szCs w:val="28"/>
        </w:rPr>
        <w:t>первый закон термодинамики</w:t>
      </w:r>
      <w:r>
        <w:rPr>
          <w:color w:val="000000"/>
          <w:sz w:val="28"/>
          <w:szCs w:val="28"/>
        </w:rPr>
        <w:t>: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i/>
          <w:color w:val="000000"/>
          <w:sz w:val="28"/>
          <w:szCs w:val="28"/>
          <w:lang w:val="en-US"/>
        </w:rPr>
        <w:t>Q</w:t>
      </w:r>
      <w:r>
        <w:rPr>
          <w:b/>
          <w:i/>
          <w:color w:val="000000"/>
          <w:sz w:val="28"/>
          <w:szCs w:val="28"/>
        </w:rPr>
        <w:t xml:space="preserve"> = </w:t>
      </w:r>
      <w:r>
        <w:rPr>
          <w:b/>
          <w:color w:val="000000"/>
          <w:sz w:val="28"/>
          <w:szCs w:val="28"/>
        </w:rPr>
        <w:t>∆</w:t>
      </w:r>
      <w:r>
        <w:rPr>
          <w:b/>
          <w:i/>
          <w:color w:val="000000"/>
          <w:sz w:val="28"/>
          <w:szCs w:val="28"/>
          <w:lang w:val="en-US"/>
        </w:rPr>
        <w:t>U</w:t>
      </w:r>
      <w:r>
        <w:rPr>
          <w:b/>
          <w:i/>
          <w:color w:val="000000"/>
          <w:sz w:val="28"/>
          <w:szCs w:val="28"/>
        </w:rPr>
        <w:t xml:space="preserve"> + А</w:t>
      </w:r>
    </w:p>
    <w:p w:rsidR="00BB2F5B" w:rsidRDefault="00BB2F5B" w:rsidP="00BB2F5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Т.е., если к системе подводится теплота</w:t>
      </w:r>
      <w:r>
        <w:rPr>
          <w:rStyle w:val="apple-converted-space"/>
          <w:sz w:val="28"/>
          <w:szCs w:val="28"/>
        </w:rPr>
        <w:t> </w:t>
      </w:r>
      <w:r>
        <w:rPr>
          <w:rFonts w:ascii="Georgia" w:hAnsi="Georgia"/>
          <w:i/>
          <w:iCs/>
          <w:sz w:val="28"/>
          <w:szCs w:val="28"/>
          <w:lang w:val="en-US"/>
        </w:rPr>
        <w:t>Q</w:t>
      </w:r>
      <w:r>
        <w:rPr>
          <w:sz w:val="28"/>
          <w:szCs w:val="28"/>
        </w:rPr>
        <w:t>, то она расходуется на изменение внутренней энергии системы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  <w:lang w:val="en-US"/>
        </w:rPr>
        <w:t>Δ</w:t>
      </w:r>
      <w:r>
        <w:rPr>
          <w:rFonts w:ascii="Georgia" w:hAnsi="Georgia"/>
          <w:i/>
          <w:iCs/>
          <w:sz w:val="28"/>
          <w:szCs w:val="28"/>
          <w:lang w:val="en-US"/>
        </w:rPr>
        <w:t>U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и на совершение системой работы</w:t>
      </w:r>
      <w:r>
        <w:rPr>
          <w:rStyle w:val="apple-converted-space"/>
          <w:sz w:val="28"/>
          <w:szCs w:val="28"/>
        </w:rPr>
        <w:t> </w:t>
      </w:r>
      <w:r>
        <w:rPr>
          <w:rStyle w:val="grame"/>
          <w:rFonts w:ascii="Georgia" w:hAnsi="Georgia"/>
          <w:i/>
          <w:iCs/>
          <w:sz w:val="28"/>
          <w:szCs w:val="28"/>
        </w:rPr>
        <w:t>А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над окружающей средой.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химических реакциях </w:t>
      </w:r>
      <w:r>
        <w:rPr>
          <w:i/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 xml:space="preserve">– это работа против внешнего давления, т. е. в первом приближении </w:t>
      </w:r>
      <w:r>
        <w:rPr>
          <w:i/>
          <w:color w:val="000000"/>
          <w:sz w:val="28"/>
          <w:szCs w:val="28"/>
        </w:rPr>
        <w:t xml:space="preserve">А = </w:t>
      </w:r>
      <w:proofErr w:type="gramStart"/>
      <w:r>
        <w:rPr>
          <w:i/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V</w:t>
      </w:r>
      <w:r>
        <w:rPr>
          <w:i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где ∆</w:t>
      </w:r>
      <w:r>
        <w:rPr>
          <w:i/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 xml:space="preserve"> – изменение объема системы (</w:t>
      </w:r>
      <w:r>
        <w:rPr>
          <w:i/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  <w:vertAlign w:val="subscript"/>
          <w:lang w:val="en-US"/>
        </w:rPr>
        <w:t>l</w:t>
      </w:r>
      <w:proofErr w:type="spellEnd"/>
      <w:r>
        <w:rPr>
          <w:color w:val="000000"/>
          <w:sz w:val="28"/>
          <w:szCs w:val="28"/>
        </w:rPr>
        <w:t xml:space="preserve">). Так как большинство химических реакций проходит при постоянном давлении, то для изобарно-изотермического процесса </w:t>
      </w:r>
      <w:r>
        <w:rPr>
          <w:i/>
          <w:color w:val="000000"/>
          <w:sz w:val="28"/>
          <w:szCs w:val="28"/>
        </w:rPr>
        <w:t>(</w:t>
      </w:r>
      <w:proofErr w:type="gramStart"/>
      <w:r>
        <w:rPr>
          <w:i/>
          <w:color w:val="000000"/>
          <w:sz w:val="28"/>
          <w:szCs w:val="28"/>
        </w:rPr>
        <w:t>Р</w:t>
      </w:r>
      <w:proofErr w:type="gramEnd"/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= </w:t>
      </w:r>
      <w:proofErr w:type="spellStart"/>
      <w:r>
        <w:rPr>
          <w:color w:val="000000"/>
          <w:sz w:val="28"/>
          <w:szCs w:val="28"/>
          <w:lang w:val="en-US"/>
        </w:rPr>
        <w:t>const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 xml:space="preserve">= </w:t>
      </w:r>
      <w:proofErr w:type="spellStart"/>
      <w:r>
        <w:rPr>
          <w:color w:val="000000"/>
          <w:sz w:val="28"/>
          <w:szCs w:val="28"/>
          <w:lang w:val="en-US"/>
        </w:rPr>
        <w:t>const</w:t>
      </w:r>
      <w:proofErr w:type="spellEnd"/>
      <w:r>
        <w:rPr>
          <w:color w:val="000000"/>
          <w:sz w:val="28"/>
          <w:szCs w:val="28"/>
        </w:rPr>
        <w:t>) теплота: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3420"/>
        <w:jc w:val="both"/>
        <w:rPr>
          <w:i/>
          <w:color w:val="000000"/>
          <w:sz w:val="28"/>
          <w:szCs w:val="28"/>
        </w:rPr>
      </w:pPr>
      <w:proofErr w:type="spellStart"/>
      <w:proofErr w:type="gramStart"/>
      <w:r>
        <w:rPr>
          <w:i/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BB2F5B"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= ∆</w:t>
      </w:r>
      <w:r>
        <w:rPr>
          <w:i/>
          <w:color w:val="000000"/>
          <w:sz w:val="28"/>
          <w:szCs w:val="28"/>
          <w:lang w:val="en-US"/>
        </w:rPr>
        <w:t>U</w:t>
      </w:r>
      <w:r>
        <w:rPr>
          <w:i/>
          <w:color w:val="000000"/>
          <w:sz w:val="28"/>
          <w:szCs w:val="28"/>
        </w:rPr>
        <w:t xml:space="preserve"> + р</w:t>
      </w: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V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3420"/>
        <w:jc w:val="both"/>
        <w:rPr>
          <w:color w:val="000000"/>
          <w:sz w:val="28"/>
          <w:szCs w:val="28"/>
        </w:rPr>
      </w:pPr>
      <w:proofErr w:type="spellStart"/>
      <w:r>
        <w:rPr>
          <w:i/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  <w:vertAlign w:val="subscript"/>
          <w:lang w:val="en-US"/>
        </w:rPr>
        <w:t>p</w:t>
      </w:r>
      <w:proofErr w:type="spellEnd"/>
      <w:r w:rsidRPr="00BB2F5B"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= (</w:t>
      </w:r>
      <w:r>
        <w:rPr>
          <w:i/>
          <w:color w:val="000000"/>
          <w:sz w:val="28"/>
          <w:szCs w:val="28"/>
          <w:lang w:val="en-US"/>
        </w:rPr>
        <w:t>U</w:t>
      </w:r>
      <w:r>
        <w:rPr>
          <w:i/>
          <w:color w:val="000000"/>
          <w:sz w:val="28"/>
          <w:szCs w:val="28"/>
          <w:vertAlign w:val="subscript"/>
        </w:rPr>
        <w:t xml:space="preserve">2 </w:t>
      </w:r>
      <w:r>
        <w:rPr>
          <w:i/>
          <w:color w:val="000000"/>
          <w:sz w:val="28"/>
          <w:szCs w:val="28"/>
        </w:rPr>
        <w:t xml:space="preserve">– </w:t>
      </w:r>
      <w:r>
        <w:rPr>
          <w:i/>
          <w:color w:val="000000"/>
          <w:sz w:val="28"/>
          <w:szCs w:val="28"/>
          <w:lang w:val="en-US"/>
        </w:rPr>
        <w:t>U</w:t>
      </w:r>
      <w:r>
        <w:rPr>
          <w:i/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>)</w:t>
      </w:r>
      <w:r>
        <w:rPr>
          <w:i/>
          <w:color w:val="000000"/>
          <w:sz w:val="28"/>
          <w:szCs w:val="28"/>
        </w:rPr>
        <w:t xml:space="preserve"> + </w:t>
      </w:r>
      <w:proofErr w:type="gramStart"/>
      <w:r>
        <w:rPr>
          <w:i/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(</w:t>
      </w:r>
      <w:proofErr w:type="gramEnd"/>
      <w:r>
        <w:rPr>
          <w:i/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  <w:lang w:val="en-US"/>
        </w:rPr>
        <w:t>V</w:t>
      </w:r>
      <w:r>
        <w:rPr>
          <w:i/>
          <w:color w:val="000000"/>
          <w:sz w:val="28"/>
          <w:szCs w:val="28"/>
          <w:vertAlign w:val="subscript"/>
          <w:lang w:val="en-US"/>
        </w:rPr>
        <w:t>l</w:t>
      </w:r>
      <w:proofErr w:type="spellEnd"/>
      <w:r>
        <w:rPr>
          <w:color w:val="000000"/>
          <w:sz w:val="28"/>
          <w:szCs w:val="28"/>
        </w:rPr>
        <w:t>)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3420"/>
        <w:jc w:val="both"/>
        <w:rPr>
          <w:color w:val="000000"/>
          <w:sz w:val="28"/>
          <w:szCs w:val="28"/>
        </w:rPr>
      </w:pPr>
      <w:proofErr w:type="spellStart"/>
      <w:proofErr w:type="gramStart"/>
      <w:r>
        <w:rPr>
          <w:i/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BB2F5B"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= (</w:t>
      </w:r>
      <w:r>
        <w:rPr>
          <w:i/>
          <w:color w:val="000000"/>
          <w:sz w:val="28"/>
          <w:szCs w:val="28"/>
          <w:lang w:val="en-US"/>
        </w:rPr>
        <w:t>U</w:t>
      </w:r>
      <w:r>
        <w:rPr>
          <w:i/>
          <w:color w:val="000000"/>
          <w:sz w:val="28"/>
          <w:szCs w:val="28"/>
          <w:vertAlign w:val="subscript"/>
        </w:rPr>
        <w:t xml:space="preserve">2 </w:t>
      </w:r>
      <w:r>
        <w:rPr>
          <w:i/>
          <w:color w:val="000000"/>
          <w:sz w:val="28"/>
          <w:szCs w:val="28"/>
        </w:rPr>
        <w:t xml:space="preserve">+ </w:t>
      </w:r>
      <w:proofErr w:type="spellStart"/>
      <w:r>
        <w:rPr>
          <w:i/>
          <w:color w:val="000000"/>
          <w:sz w:val="28"/>
          <w:szCs w:val="28"/>
          <w:lang w:val="en-US"/>
        </w:rPr>
        <w:t>pV</w:t>
      </w:r>
      <w:proofErr w:type="spellEnd"/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)</w:t>
      </w:r>
      <w:r>
        <w:rPr>
          <w:i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  <w:lang w:val="en-US"/>
        </w:rPr>
        <w:t>U</w:t>
      </w:r>
      <w:r>
        <w:rPr>
          <w:i/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+ </w:t>
      </w:r>
      <w:proofErr w:type="spellStart"/>
      <w:r>
        <w:rPr>
          <w:i/>
          <w:color w:val="000000"/>
          <w:sz w:val="28"/>
          <w:szCs w:val="28"/>
          <w:lang w:val="en-US"/>
        </w:rPr>
        <w:t>pV</w:t>
      </w:r>
      <w:r>
        <w:rPr>
          <w:i/>
          <w:color w:val="000000"/>
          <w:sz w:val="28"/>
          <w:szCs w:val="28"/>
          <w:vertAlign w:val="subscript"/>
          <w:lang w:val="en-US"/>
        </w:rPr>
        <w:t>l</w:t>
      </w:r>
      <w:proofErr w:type="spellEnd"/>
      <w:r>
        <w:rPr>
          <w:color w:val="000000"/>
          <w:sz w:val="28"/>
          <w:szCs w:val="28"/>
        </w:rPr>
        <w:t>)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Сумму </w:t>
      </w:r>
      <w:r>
        <w:rPr>
          <w:i/>
          <w:color w:val="000000"/>
          <w:sz w:val="28"/>
          <w:szCs w:val="28"/>
          <w:lang w:val="en-US"/>
        </w:rPr>
        <w:t>U</w:t>
      </w:r>
      <w:r w:rsidRPr="00BB2F5B">
        <w:rPr>
          <w:i/>
          <w:color w:val="000000"/>
          <w:sz w:val="28"/>
          <w:szCs w:val="28"/>
          <w:vertAlign w:val="subscript"/>
        </w:rPr>
        <w:t xml:space="preserve"> </w:t>
      </w:r>
      <w:r>
        <w:rPr>
          <w:i/>
          <w:color w:val="000000"/>
          <w:sz w:val="28"/>
          <w:szCs w:val="28"/>
        </w:rPr>
        <w:t xml:space="preserve">+ </w:t>
      </w:r>
      <w:proofErr w:type="spellStart"/>
      <w:r>
        <w:rPr>
          <w:i/>
          <w:color w:val="000000"/>
          <w:sz w:val="28"/>
          <w:szCs w:val="28"/>
          <w:lang w:val="en-US"/>
        </w:rPr>
        <w:t>pV</w:t>
      </w:r>
      <w:proofErr w:type="spellEnd"/>
      <w:r w:rsidRPr="00BB2F5B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обозначим через </w:t>
      </w:r>
      <w:r>
        <w:rPr>
          <w:i/>
          <w:color w:val="000000"/>
          <w:sz w:val="28"/>
          <w:szCs w:val="28"/>
        </w:rPr>
        <w:t xml:space="preserve">Н, </w:t>
      </w:r>
      <w:r>
        <w:rPr>
          <w:color w:val="000000"/>
          <w:sz w:val="28"/>
          <w:szCs w:val="28"/>
        </w:rPr>
        <w:t xml:space="preserve">тогда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left="3420"/>
        <w:jc w:val="both"/>
        <w:rPr>
          <w:sz w:val="28"/>
          <w:szCs w:val="28"/>
        </w:rPr>
      </w:pPr>
      <w:proofErr w:type="spellStart"/>
      <w:proofErr w:type="gramStart"/>
      <w:r>
        <w:rPr>
          <w:i/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BB2F5B"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 xml:space="preserve">= 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i/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 – 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i/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 = 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</w:rPr>
        <w:t>.</w:t>
      </w:r>
    </w:p>
    <w:p w:rsidR="00BB2F5B" w:rsidRDefault="00BB2F5B" w:rsidP="00BB2F5B">
      <w:pPr>
        <w:shd w:val="clear" w:color="auto" w:fill="FFFFFF"/>
        <w:tabs>
          <w:tab w:val="left" w:pos="34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Величину </w:t>
      </w:r>
      <w:r>
        <w:rPr>
          <w:b/>
          <w:i/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 называют </w:t>
      </w:r>
      <w:r>
        <w:rPr>
          <w:b/>
          <w:color w:val="000000"/>
          <w:sz w:val="28"/>
          <w:szCs w:val="28"/>
        </w:rPr>
        <w:t>энтальпией</w:t>
      </w:r>
      <w:r>
        <w:rPr>
          <w:color w:val="000000"/>
          <w:sz w:val="28"/>
          <w:szCs w:val="28"/>
        </w:rPr>
        <w:t xml:space="preserve">. Теплота реакции в изобарно-изотермическом процессе </w:t>
      </w:r>
      <w:proofErr w:type="spellStart"/>
      <w:r>
        <w:rPr>
          <w:i/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  <w:vertAlign w:val="subscript"/>
          <w:lang w:val="en-US"/>
        </w:rPr>
        <w:t>p</w:t>
      </w:r>
      <w:proofErr w:type="spellEnd"/>
      <w:r>
        <w:rPr>
          <w:color w:val="000000"/>
          <w:sz w:val="28"/>
          <w:szCs w:val="28"/>
        </w:rPr>
        <w:t xml:space="preserve"> равна изменению энтальпии системы 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</w:rPr>
        <w:t xml:space="preserve"> (если единственным видом работы является работа расширения):   </w:t>
      </w:r>
      <w:proofErr w:type="spellStart"/>
      <w:proofErr w:type="gramStart"/>
      <w:r>
        <w:rPr>
          <w:i/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BB2F5B"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= 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</w:rPr>
        <w:t>.</w:t>
      </w:r>
    </w:p>
    <w:p w:rsidR="00BB2F5B" w:rsidRDefault="00BB2F5B" w:rsidP="00BB2F5B">
      <w:pPr>
        <w:ind w:right="-186" w:firstLine="720"/>
        <w:jc w:val="both"/>
        <w:rPr>
          <w:color w:val="000000"/>
          <w:sz w:val="28"/>
          <w:szCs w:val="28"/>
        </w:rPr>
      </w:pPr>
    </w:p>
    <w:p w:rsidR="00BB2F5B" w:rsidRDefault="00BB2F5B" w:rsidP="00BB2F5B">
      <w:pPr>
        <w:numPr>
          <w:ilvl w:val="0"/>
          <w:numId w:val="4"/>
        </w:numPr>
        <w:ind w:right="-18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Термохимия. Термохимические расчеты</w:t>
      </w:r>
    </w:p>
    <w:p w:rsidR="00BB2F5B" w:rsidRDefault="00BB2F5B" w:rsidP="00BB2F5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химической термодинамики, изучающий тепловые эффекты химических реакций и фазовых превращений, называется </w:t>
      </w:r>
      <w:r>
        <w:rPr>
          <w:b/>
          <w:sz w:val="28"/>
          <w:szCs w:val="28"/>
        </w:rPr>
        <w:t>термохимией</w:t>
      </w:r>
      <w:r>
        <w:rPr>
          <w:sz w:val="28"/>
          <w:szCs w:val="28"/>
        </w:rPr>
        <w:t>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Тепловой эффект реакции – </w:t>
      </w:r>
      <w:r>
        <w:rPr>
          <w:color w:val="000000"/>
          <w:sz w:val="28"/>
          <w:szCs w:val="28"/>
        </w:rPr>
        <w:t>это количество тепла, которое выделяется или поглощается при протекании химической реакции.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Реакции, которые сопровождаются выделением теплоты, называют </w:t>
      </w:r>
      <w:r>
        <w:rPr>
          <w:b/>
          <w:color w:val="000000"/>
          <w:sz w:val="28"/>
          <w:szCs w:val="28"/>
        </w:rPr>
        <w:t>экзотермическими</w:t>
      </w:r>
      <w:r>
        <w:rPr>
          <w:color w:val="000000"/>
          <w:sz w:val="28"/>
          <w:szCs w:val="28"/>
        </w:rPr>
        <w:t xml:space="preserve"> (</w:t>
      </w:r>
      <w:r>
        <w:rPr>
          <w:i/>
          <w:color w:val="000000"/>
          <w:sz w:val="28"/>
          <w:szCs w:val="28"/>
          <w:lang w:val="en-US"/>
        </w:rPr>
        <w:t>Q</w:t>
      </w:r>
      <w:r w:rsidRPr="00BB2F5B">
        <w:rPr>
          <w:i/>
          <w:color w:val="000000"/>
          <w:sz w:val="28"/>
          <w:szCs w:val="28"/>
          <w:vertAlign w:val="subscript"/>
        </w:rPr>
        <w:t xml:space="preserve"> </w:t>
      </w:r>
      <w:r>
        <w:rPr>
          <w:i/>
          <w:color w:val="000000"/>
          <w:sz w:val="28"/>
          <w:szCs w:val="28"/>
        </w:rPr>
        <w:t xml:space="preserve">&gt;0; </w:t>
      </w: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</w:rPr>
        <w:t xml:space="preserve">&lt;0,), а те, которые сопровождаются поглощением теплоты, – </w:t>
      </w:r>
      <w:r>
        <w:rPr>
          <w:b/>
          <w:color w:val="000000"/>
          <w:sz w:val="28"/>
          <w:szCs w:val="28"/>
        </w:rPr>
        <w:t>эндотермическими</w:t>
      </w:r>
      <w:r>
        <w:rPr>
          <w:color w:val="000000"/>
          <w:sz w:val="28"/>
          <w:szCs w:val="28"/>
        </w:rPr>
        <w:t xml:space="preserve"> (</w:t>
      </w:r>
      <w:r>
        <w:rPr>
          <w:i/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</w:rPr>
        <w:t xml:space="preserve">&lt; </w:t>
      </w:r>
      <w:r>
        <w:rPr>
          <w:i/>
          <w:color w:val="000000"/>
          <w:sz w:val="28"/>
          <w:szCs w:val="28"/>
        </w:rPr>
        <w:t xml:space="preserve">0; </w:t>
      </w: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color w:val="000000"/>
          <w:sz w:val="28"/>
          <w:szCs w:val="28"/>
        </w:rPr>
        <w:t xml:space="preserve"> &gt;0</w:t>
      </w:r>
      <w:r>
        <w:rPr>
          <w:i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исходные вещества и продукты реакции находятся в стандартном состоянии (Т=298 К,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=101,3 кПа), то тепловой эффект реакции называется </w:t>
      </w:r>
      <w:r>
        <w:rPr>
          <w:b/>
          <w:color w:val="000000"/>
          <w:sz w:val="28"/>
          <w:szCs w:val="28"/>
        </w:rPr>
        <w:t>стандартной энтальпией реакции  ∆</w:t>
      </w:r>
      <w:r>
        <w:rPr>
          <w:b/>
          <w:i/>
          <w:color w:val="000000"/>
          <w:sz w:val="28"/>
          <w:szCs w:val="28"/>
        </w:rPr>
        <w:t>Н</w:t>
      </w:r>
      <w:r>
        <w:rPr>
          <w:b/>
          <w:color w:val="000000"/>
          <w:sz w:val="28"/>
          <w:szCs w:val="28"/>
          <w:vertAlign w:val="superscript"/>
        </w:rPr>
        <w:t>0</w:t>
      </w:r>
      <w:r>
        <w:rPr>
          <w:b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измеряется в кДж/моль.</w:t>
      </w:r>
    </w:p>
    <w:p w:rsidR="00BB2F5B" w:rsidRDefault="00BB2F5B" w:rsidP="00BB2F5B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Теплотой образования</w:t>
      </w:r>
      <w:r>
        <w:rPr>
          <w:color w:val="000000"/>
          <w:sz w:val="28"/>
          <w:szCs w:val="28"/>
        </w:rPr>
        <w:t xml:space="preserve"> (энтальпией) данного соединения называют тепловой эффект реакции образования 1 моль этого соединения из простых веществ, взятых в их устойчивом состоянии при данных условиях. Обычно теплоты образования относят к </w:t>
      </w:r>
      <w:r>
        <w:rPr>
          <w:b/>
          <w:color w:val="000000"/>
          <w:sz w:val="28"/>
          <w:szCs w:val="28"/>
        </w:rPr>
        <w:t>стандартному состоянию</w:t>
      </w:r>
      <w:r>
        <w:rPr>
          <w:color w:val="000000"/>
          <w:sz w:val="28"/>
          <w:szCs w:val="28"/>
        </w:rPr>
        <w:t>, т. е. 25</w:t>
      </w:r>
      <w:proofErr w:type="gramStart"/>
      <w:r>
        <w:rPr>
          <w:color w:val="000000"/>
          <w:sz w:val="28"/>
          <w:szCs w:val="28"/>
        </w:rPr>
        <w:t>°С</w:t>
      </w:r>
      <w:proofErr w:type="gramEnd"/>
      <w:r>
        <w:rPr>
          <w:color w:val="000000"/>
          <w:sz w:val="28"/>
          <w:szCs w:val="28"/>
        </w:rPr>
        <w:t xml:space="preserve"> (298°К) и 1,013·10</w:t>
      </w:r>
      <w:r>
        <w:rPr>
          <w:color w:val="000000"/>
          <w:sz w:val="28"/>
          <w:szCs w:val="28"/>
          <w:vertAlign w:val="superscript"/>
        </w:rPr>
        <w:t>5</w:t>
      </w:r>
      <w:r>
        <w:rPr>
          <w:color w:val="000000"/>
          <w:sz w:val="28"/>
          <w:szCs w:val="28"/>
        </w:rPr>
        <w:t xml:space="preserve"> Па, и обозначают через </w:t>
      </w:r>
      <w:r>
        <w:rPr>
          <w:i/>
          <w:color w:val="000000"/>
          <w:sz w:val="28"/>
          <w:szCs w:val="28"/>
        </w:rPr>
        <w:t>∆Н</w:t>
      </w:r>
      <w:r>
        <w:rPr>
          <w:color w:val="000000"/>
          <w:sz w:val="28"/>
          <w:szCs w:val="28"/>
        </w:rPr>
        <w:t>°</w:t>
      </w:r>
      <w:r>
        <w:rPr>
          <w:color w:val="000000"/>
          <w:sz w:val="28"/>
          <w:szCs w:val="28"/>
          <w:vertAlign w:val="subscript"/>
        </w:rPr>
        <w:t>298</w:t>
      </w:r>
      <w:r>
        <w:rPr>
          <w:color w:val="000000"/>
          <w:sz w:val="28"/>
          <w:szCs w:val="28"/>
        </w:rPr>
        <w:t xml:space="preserve">. </w:t>
      </w:r>
    </w:p>
    <w:p w:rsidR="00BB2F5B" w:rsidRDefault="00BB2F5B" w:rsidP="00BB2F5B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Энтальпия образования простых веще</w:t>
      </w:r>
      <w:proofErr w:type="gramStart"/>
      <w:r>
        <w:rPr>
          <w:color w:val="000000"/>
          <w:sz w:val="28"/>
          <w:szCs w:val="28"/>
        </w:rPr>
        <w:t>ств в ст</w:t>
      </w:r>
      <w:proofErr w:type="gramEnd"/>
      <w:r>
        <w:rPr>
          <w:color w:val="000000"/>
          <w:sz w:val="28"/>
          <w:szCs w:val="28"/>
        </w:rPr>
        <w:t>андартных условиях равна нулю. Стандартные энтальпии образования веще</w:t>
      </w:r>
      <w:proofErr w:type="gramStart"/>
      <w:r>
        <w:rPr>
          <w:rStyle w:val="grame"/>
          <w:color w:val="000000"/>
          <w:sz w:val="28"/>
          <w:szCs w:val="28"/>
        </w:rPr>
        <w:t>ств пр</w:t>
      </w:r>
      <w:proofErr w:type="gramEnd"/>
      <w:r>
        <w:rPr>
          <w:color w:val="000000"/>
          <w:sz w:val="28"/>
          <w:szCs w:val="28"/>
        </w:rPr>
        <w:t>иведены в справочниках термодинамических величин и известны примерно для 8000 тысяч веществ, что позволяет расчетным путем установить тепловой эффект любого процесса.</w:t>
      </w:r>
    </w:p>
    <w:p w:rsidR="00BB2F5B" w:rsidRDefault="00BB2F5B" w:rsidP="00BB2F5B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Термохимия оперирует </w:t>
      </w:r>
      <w:r>
        <w:rPr>
          <w:b/>
          <w:color w:val="000000"/>
          <w:sz w:val="28"/>
          <w:szCs w:val="28"/>
        </w:rPr>
        <w:t>термохимическими уравнениями</w:t>
      </w:r>
      <w:r>
        <w:rPr>
          <w:color w:val="000000"/>
          <w:sz w:val="28"/>
          <w:szCs w:val="28"/>
        </w:rPr>
        <w:t>. В них указывают тепловой эффект, агрегатные состояния веществ и допускаются дробные коэффициенты</w:t>
      </w:r>
    </w:p>
    <w:p w:rsidR="00BB2F5B" w:rsidRDefault="00BB2F5B" w:rsidP="00BB2F5B">
      <w:pPr>
        <w:pStyle w:val="FR2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2</w:t>
      </w:r>
      <w:r>
        <w:rPr>
          <w:rFonts w:ascii="Times New Roman" w:hAnsi="Times New Roman"/>
          <w:sz w:val="28"/>
          <w:szCs w:val="28"/>
          <w:lang w:val="en-US"/>
        </w:rPr>
        <w:t>HCl</w:t>
      </w:r>
      <w:r>
        <w:rPr>
          <w:rFonts w:ascii="Times New Roman" w:hAnsi="Times New Roman"/>
          <w:sz w:val="28"/>
          <w:szCs w:val="28"/>
        </w:rPr>
        <w:t xml:space="preserve">       ΔН = -184</w:t>
      </w:r>
      <w:proofErr w:type="gramStart"/>
      <w:r>
        <w:rPr>
          <w:rFonts w:ascii="Times New Roman" w:hAnsi="Times New Roman"/>
          <w:sz w:val="28"/>
          <w:szCs w:val="28"/>
        </w:rPr>
        <w:t>,6</w:t>
      </w:r>
      <w:proofErr w:type="gramEnd"/>
      <w:r>
        <w:rPr>
          <w:rFonts w:ascii="Times New Roman" w:hAnsi="Times New Roman"/>
          <w:sz w:val="28"/>
          <w:szCs w:val="28"/>
        </w:rPr>
        <w:t xml:space="preserve"> кДж</w:t>
      </w:r>
    </w:p>
    <w:p w:rsidR="00BB2F5B" w:rsidRDefault="00BB2F5B" w:rsidP="00BB2F5B">
      <w:pPr>
        <w:pStyle w:val="FR2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г    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Термохимические расчеты основаны на </w:t>
      </w:r>
      <w:r>
        <w:rPr>
          <w:b/>
          <w:color w:val="000000"/>
          <w:sz w:val="28"/>
          <w:szCs w:val="28"/>
        </w:rPr>
        <w:t>законе Гесса</w:t>
      </w:r>
      <w:r>
        <w:rPr>
          <w:color w:val="000000"/>
          <w:sz w:val="28"/>
          <w:szCs w:val="28"/>
        </w:rPr>
        <w:t xml:space="preserve"> (1840): тепловой эффект реакции зависит только от начального и конечного состояния системы, но не зависит от пути прохождения процесса.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Часто в термохимических расчетах применяют </w:t>
      </w:r>
      <w:r>
        <w:rPr>
          <w:b/>
          <w:color w:val="000000"/>
          <w:sz w:val="28"/>
          <w:szCs w:val="28"/>
        </w:rPr>
        <w:t>следствие из закона Гесса</w:t>
      </w:r>
      <w:r>
        <w:rPr>
          <w:color w:val="000000"/>
          <w:sz w:val="28"/>
          <w:szCs w:val="28"/>
        </w:rPr>
        <w:t>: тепловой эффект реакции (∆</w:t>
      </w:r>
      <w:proofErr w:type="gramStart"/>
      <w:r>
        <w:rPr>
          <w:i/>
          <w:color w:val="000000"/>
          <w:sz w:val="28"/>
          <w:szCs w:val="28"/>
          <w:lang w:val="en-US"/>
        </w:rPr>
        <w:t>H</w:t>
      </w:r>
      <w:proofErr w:type="spellStart"/>
      <w:proofErr w:type="gramEnd"/>
      <w:r>
        <w:rPr>
          <w:color w:val="000000"/>
          <w:sz w:val="28"/>
          <w:szCs w:val="28"/>
          <w:vertAlign w:val="subscript"/>
        </w:rPr>
        <w:t>х.р</w:t>
      </w:r>
      <w:proofErr w:type="spellEnd"/>
      <w:r>
        <w:rPr>
          <w:color w:val="000000"/>
          <w:sz w:val="28"/>
          <w:szCs w:val="28"/>
          <w:vertAlign w:val="subscript"/>
        </w:rPr>
        <w:t>.</w:t>
      </w:r>
      <w:r>
        <w:rPr>
          <w:color w:val="000000"/>
          <w:sz w:val="28"/>
          <w:szCs w:val="28"/>
        </w:rPr>
        <w:t xml:space="preserve">) равен сумме </w:t>
      </w:r>
      <w:proofErr w:type="spellStart"/>
      <w:r>
        <w:rPr>
          <w:color w:val="000000"/>
          <w:sz w:val="28"/>
          <w:szCs w:val="28"/>
        </w:rPr>
        <w:t>теплот</w:t>
      </w:r>
      <w:proofErr w:type="spellEnd"/>
      <w:r>
        <w:rPr>
          <w:color w:val="000000"/>
          <w:sz w:val="28"/>
          <w:szCs w:val="28"/>
        </w:rPr>
        <w:t xml:space="preserve"> образования  продуктов реакции за вычетом суммы </w:t>
      </w:r>
      <w:proofErr w:type="spellStart"/>
      <w:r>
        <w:rPr>
          <w:color w:val="000000"/>
          <w:sz w:val="28"/>
          <w:szCs w:val="28"/>
        </w:rPr>
        <w:t>теплот</w:t>
      </w:r>
      <w:proofErr w:type="spellEnd"/>
      <w:r>
        <w:rPr>
          <w:color w:val="000000"/>
          <w:sz w:val="28"/>
          <w:szCs w:val="28"/>
        </w:rPr>
        <w:t xml:space="preserve"> образования исходных веществ с учетом коэффициентов перед формулами этих веществ в уравнении реакции: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∆</w:t>
      </w:r>
      <w:proofErr w:type="gramStart"/>
      <w:r>
        <w:rPr>
          <w:i/>
          <w:color w:val="000000"/>
          <w:sz w:val="28"/>
          <w:szCs w:val="28"/>
          <w:lang w:val="en-US"/>
        </w:rPr>
        <w:t>H</w:t>
      </w:r>
      <w:proofErr w:type="spellStart"/>
      <w:proofErr w:type="gramEnd"/>
      <w:r>
        <w:rPr>
          <w:color w:val="000000"/>
          <w:sz w:val="28"/>
          <w:szCs w:val="28"/>
          <w:vertAlign w:val="subscript"/>
        </w:rPr>
        <w:t>х.р</w:t>
      </w:r>
      <w:proofErr w:type="spellEnd"/>
      <w:r>
        <w:rPr>
          <w:color w:val="000000"/>
          <w:sz w:val="28"/>
          <w:szCs w:val="28"/>
          <w:vertAlign w:val="subscript"/>
        </w:rPr>
        <w:t>.</w:t>
      </w:r>
      <w:r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  <w:lang w:val="en-US"/>
        </w:rPr>
        <w:sym w:font="Symbol" w:char="F053"/>
      </w: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i/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  <w:vertAlign w:val="subscript"/>
        </w:rPr>
        <w:t>.прод.</w:t>
      </w: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  <w:lang w:val="en-US"/>
        </w:rPr>
        <w:sym w:font="Symbol" w:char="F053"/>
      </w: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i/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  <w:vertAlign w:val="subscript"/>
        </w:rPr>
        <w:t>.исх</w:t>
      </w:r>
    </w:p>
    <w:p w:rsidR="00BB2F5B" w:rsidRDefault="00BB2F5B" w:rsidP="00BB2F5B">
      <w:pPr>
        <w:tabs>
          <w:tab w:val="left" w:pos="0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реакции  </w:t>
      </w:r>
      <w:proofErr w:type="spellStart"/>
      <w:r>
        <w:rPr>
          <w:sz w:val="28"/>
          <w:szCs w:val="28"/>
        </w:rPr>
        <w:t>aA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bB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cC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dD</w:t>
      </w:r>
      <w:proofErr w:type="spellEnd"/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∆</w:t>
      </w:r>
      <w:proofErr w:type="gramStart"/>
      <w:r>
        <w:rPr>
          <w:i/>
          <w:color w:val="000000"/>
          <w:sz w:val="28"/>
          <w:szCs w:val="28"/>
          <w:lang w:val="en-US"/>
        </w:rPr>
        <w:t>H</w:t>
      </w:r>
      <w:proofErr w:type="spellStart"/>
      <w:proofErr w:type="gramEnd"/>
      <w:r>
        <w:rPr>
          <w:color w:val="000000"/>
          <w:sz w:val="28"/>
          <w:szCs w:val="28"/>
          <w:vertAlign w:val="subscript"/>
        </w:rPr>
        <w:t>х.р</w:t>
      </w:r>
      <w:proofErr w:type="spellEnd"/>
      <w:r>
        <w:rPr>
          <w:color w:val="000000"/>
          <w:sz w:val="28"/>
          <w:szCs w:val="28"/>
          <w:vertAlign w:val="subscript"/>
        </w:rPr>
        <w:t>.</w:t>
      </w:r>
      <w:r>
        <w:rPr>
          <w:color w:val="000000"/>
          <w:sz w:val="28"/>
          <w:szCs w:val="28"/>
        </w:rPr>
        <w:t xml:space="preserve"> = (</w:t>
      </w:r>
      <w:r>
        <w:rPr>
          <w:sz w:val="28"/>
          <w:szCs w:val="28"/>
        </w:rPr>
        <w:t>d</w:t>
      </w: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i/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D)</w:t>
      </w:r>
      <w:r>
        <w:rPr>
          <w:color w:val="000000"/>
          <w:sz w:val="28"/>
          <w:szCs w:val="28"/>
        </w:rPr>
        <w:t xml:space="preserve">+ </w:t>
      </w:r>
      <w:r>
        <w:rPr>
          <w:sz w:val="28"/>
          <w:szCs w:val="28"/>
        </w:rPr>
        <w:t>c</w:t>
      </w: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i/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>))– (</w:t>
      </w:r>
      <w:r>
        <w:rPr>
          <w:sz w:val="28"/>
          <w:szCs w:val="28"/>
        </w:rPr>
        <w:t>а</w:t>
      </w: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i/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b</w:t>
      </w: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H</w:t>
      </w:r>
      <w:r>
        <w:rPr>
          <w:i/>
          <w:color w:val="000000"/>
          <w:sz w:val="28"/>
          <w:szCs w:val="28"/>
          <w:vertAlign w:val="superscript"/>
        </w:rPr>
        <w:t>0</w:t>
      </w:r>
      <w:r>
        <w:rPr>
          <w:color w:val="000000"/>
          <w:sz w:val="28"/>
          <w:szCs w:val="28"/>
        </w:rPr>
        <w:t>(В))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BB2F5B" w:rsidRDefault="00BB2F5B" w:rsidP="00BB2F5B">
      <w:pPr>
        <w:spacing w:before="240"/>
        <w:ind w:firstLine="720"/>
        <w:jc w:val="both"/>
        <w:rPr>
          <w:color w:val="000000"/>
          <w:sz w:val="28"/>
          <w:szCs w:val="28"/>
        </w:rPr>
      </w:pPr>
      <w:bookmarkStart w:id="3" w:name="_Toc188724952"/>
      <w:bookmarkEnd w:id="2"/>
      <w:r>
        <w:rPr>
          <w:b/>
          <w:bCs/>
          <w:color w:val="000000"/>
          <w:sz w:val="28"/>
          <w:szCs w:val="28"/>
        </w:rPr>
        <w:t>4. Второй закон термодинамики</w:t>
      </w:r>
      <w:bookmarkEnd w:id="3"/>
    </w:p>
    <w:p w:rsidR="00BB2F5B" w:rsidRDefault="00BB2F5B" w:rsidP="00BB2F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Многие процессы протекают без подвода энергии от внешнего источника, такие процессы называются самопроизвольными (переход тепла от более нагретого тела к менее </w:t>
      </w:r>
      <w:proofErr w:type="gramStart"/>
      <w:r>
        <w:rPr>
          <w:sz w:val="28"/>
          <w:szCs w:val="28"/>
        </w:rPr>
        <w:t>нагретому</w:t>
      </w:r>
      <w:proofErr w:type="gramEnd"/>
      <w:r>
        <w:rPr>
          <w:sz w:val="28"/>
          <w:szCs w:val="28"/>
        </w:rPr>
        <w:t xml:space="preserve">). Многие химические реакции также протекают самопроизвольно (образование ржавчины, растворение соли).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Движущей силой самопроизвольного процесса может являться стремление частиц к хаотичному движению, а системы – к переходу от более упорядоченного состояния к менее упорядоченному.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Мерой неупорядоченности состояния системы служит термодинамическая функция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энтропия (S)</w:t>
      </w:r>
      <w:r>
        <w:rPr>
          <w:color w:val="000000"/>
          <w:sz w:val="28"/>
          <w:szCs w:val="28"/>
        </w:rPr>
        <w:t xml:space="preserve">. </w:t>
      </w:r>
    </w:p>
    <w:p w:rsidR="00BB2F5B" w:rsidRDefault="00BB2F5B" w:rsidP="00BB2F5B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Энтропия растет (</w:t>
      </w:r>
      <w:r>
        <w:rPr>
          <w:rStyle w:val="spelle"/>
          <w:color w:val="000000"/>
          <w:sz w:val="28"/>
          <w:szCs w:val="28"/>
        </w:rPr>
        <w:t>Δ</w:t>
      </w:r>
      <w:r>
        <w:rPr>
          <w:rFonts w:ascii="Georgia" w:hAnsi="Georgia"/>
          <w:i/>
          <w:iCs/>
          <w:color w:val="000000"/>
          <w:sz w:val="28"/>
          <w:szCs w:val="28"/>
          <w:lang w:val="en-US"/>
        </w:rPr>
        <w:t>S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&gt; 0)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 процессах, связанных с повышением температуры, при плавлении вещества, при испарении, при расширении системы, растворении. В этих случаях увеличение числа частиц и энергии теплового движения увеличивает беспорядок и, следовательно, увеличивается энтропия, и наоборот – охлаждение, конденсация, кристаллизация, реакции с уменьшением объема – сопровождаются уменьшением энтропии (</w:t>
      </w:r>
      <w:r>
        <w:rPr>
          <w:rStyle w:val="spelle"/>
          <w:color w:val="000000"/>
          <w:sz w:val="28"/>
          <w:szCs w:val="28"/>
        </w:rPr>
        <w:t>Δ</w:t>
      </w:r>
      <w:r>
        <w:rPr>
          <w:rFonts w:ascii="Georgia" w:hAnsi="Georgia"/>
          <w:i/>
          <w:iCs/>
          <w:color w:val="000000"/>
          <w:sz w:val="28"/>
          <w:szCs w:val="28"/>
          <w:lang w:val="en-US"/>
        </w:rPr>
        <w:t>S</w:t>
      </w:r>
      <w:r>
        <w:rPr>
          <w:rStyle w:val="apple-converted-space"/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&lt; 0). "Носителями" энтропии являются газы, обладающие высокими значениями энтропии.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Энтропия является функцией состояния, т. е. ее изменение (∆</w:t>
      </w:r>
      <w:r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 xml:space="preserve">) зависит только от начального </w:t>
      </w:r>
      <w:r>
        <w:rPr>
          <w:iCs/>
          <w:color w:val="000000"/>
          <w:sz w:val="28"/>
          <w:szCs w:val="28"/>
        </w:rPr>
        <w:t>(</w:t>
      </w:r>
      <w:r>
        <w:rPr>
          <w:i/>
          <w:iCs/>
          <w:color w:val="000000"/>
          <w:sz w:val="28"/>
          <w:szCs w:val="28"/>
          <w:lang w:val="en-US"/>
        </w:rPr>
        <w:t>S</w:t>
      </w:r>
      <w:r>
        <w:rPr>
          <w:iCs/>
          <w:color w:val="000000"/>
          <w:sz w:val="28"/>
          <w:szCs w:val="28"/>
          <w:vertAlign w:val="subscript"/>
        </w:rPr>
        <w:t>1</w:t>
      </w:r>
      <w:r>
        <w:rPr>
          <w:iCs/>
          <w:color w:val="000000"/>
          <w:sz w:val="28"/>
          <w:szCs w:val="28"/>
        </w:rPr>
        <w:t>) и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конечного (</w:t>
      </w:r>
      <w:r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) состояния и не зависит от пути процесса: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∆</w:t>
      </w:r>
      <w:r>
        <w:rPr>
          <w:i/>
          <w:iCs/>
          <w:color w:val="000000"/>
          <w:sz w:val="28"/>
          <w:szCs w:val="28"/>
          <w:lang w:val="en-US"/>
        </w:rPr>
        <w:t>S = S</w:t>
      </w:r>
      <w:r>
        <w:rPr>
          <w:iCs/>
          <w:color w:val="000000"/>
          <w:sz w:val="28"/>
          <w:szCs w:val="28"/>
          <w:vertAlign w:val="subscript"/>
          <w:lang w:val="en-US"/>
        </w:rPr>
        <w:t>2</w:t>
      </w:r>
      <w:r>
        <w:rPr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– </w:t>
      </w:r>
      <w:r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>1</w:t>
      </w:r>
      <w:proofErr w:type="gramStart"/>
      <w:r>
        <w:rPr>
          <w:color w:val="000000"/>
          <w:sz w:val="28"/>
          <w:szCs w:val="28"/>
          <w:vertAlign w:val="subscript"/>
          <w:lang w:val="en-US"/>
        </w:rPr>
        <w:t xml:space="preserve">, 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если</w:t>
      </w:r>
      <w:proofErr w:type="gramEnd"/>
      <w:r>
        <w:rPr>
          <w:color w:val="000000"/>
          <w:sz w:val="28"/>
          <w:szCs w:val="28"/>
          <w:lang w:val="en-US"/>
        </w:rPr>
        <w:t xml:space="preserve"> </w:t>
      </w:r>
      <w:r>
        <w:rPr>
          <w:i/>
          <w:iCs/>
          <w:color w:val="000000"/>
          <w:sz w:val="28"/>
          <w:szCs w:val="28"/>
          <w:lang w:val="en-US"/>
        </w:rPr>
        <w:t>S</w:t>
      </w:r>
      <w:r>
        <w:rPr>
          <w:iCs/>
          <w:color w:val="000000"/>
          <w:sz w:val="28"/>
          <w:szCs w:val="28"/>
          <w:vertAlign w:val="subscript"/>
          <w:lang w:val="en-US"/>
        </w:rPr>
        <w:t>2</w:t>
      </w:r>
      <w:r>
        <w:rPr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&gt; </w:t>
      </w:r>
      <w:r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</w:rPr>
        <w:t>то</w:t>
      </w:r>
      <w:r>
        <w:rPr>
          <w:color w:val="000000"/>
          <w:sz w:val="28"/>
          <w:szCs w:val="28"/>
          <w:lang w:val="en-US"/>
        </w:rPr>
        <w:t xml:space="preserve"> ∆</w:t>
      </w:r>
      <w:r>
        <w:rPr>
          <w:i/>
          <w:iCs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lang w:val="en-US"/>
        </w:rPr>
        <w:t xml:space="preserve"> &gt;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  <w:lang w:val="en-US"/>
        </w:rPr>
        <w:t xml:space="preserve">; </w:t>
      </w:r>
      <w:r>
        <w:rPr>
          <w:color w:val="000000"/>
          <w:sz w:val="28"/>
          <w:szCs w:val="28"/>
        </w:rPr>
        <w:t>если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i/>
          <w:iCs/>
          <w:color w:val="000000"/>
          <w:sz w:val="28"/>
          <w:szCs w:val="28"/>
          <w:lang w:val="en-US"/>
        </w:rPr>
        <w:t>S</w:t>
      </w:r>
      <w:r>
        <w:rPr>
          <w:iCs/>
          <w:color w:val="000000"/>
          <w:sz w:val="28"/>
          <w:szCs w:val="28"/>
          <w:vertAlign w:val="subscript"/>
          <w:lang w:val="en-US"/>
        </w:rPr>
        <w:t>2</w:t>
      </w:r>
      <w:r>
        <w:rPr>
          <w:i/>
          <w:iCs/>
          <w:color w:val="000000"/>
          <w:sz w:val="28"/>
          <w:szCs w:val="28"/>
          <w:lang w:val="en-US"/>
        </w:rPr>
        <w:t>&lt; S</w:t>
      </w:r>
      <w:r>
        <w:rPr>
          <w:iCs/>
          <w:color w:val="000000"/>
          <w:sz w:val="28"/>
          <w:szCs w:val="28"/>
          <w:vertAlign w:val="subscript"/>
          <w:lang w:val="en-US"/>
        </w:rPr>
        <w:t>1</w:t>
      </w:r>
      <w:r>
        <w:rPr>
          <w:i/>
          <w:iCs/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</w:rPr>
        <w:t>то</w:t>
      </w:r>
      <w:r>
        <w:rPr>
          <w:color w:val="000000"/>
          <w:sz w:val="28"/>
          <w:szCs w:val="28"/>
          <w:lang w:val="en-US"/>
        </w:rPr>
        <w:t xml:space="preserve"> ∆</w:t>
      </w:r>
      <w:r>
        <w:rPr>
          <w:i/>
          <w:iCs/>
          <w:color w:val="000000"/>
          <w:sz w:val="28"/>
          <w:szCs w:val="28"/>
          <w:lang w:val="en-US"/>
        </w:rPr>
        <w:t xml:space="preserve">S </w:t>
      </w:r>
      <w:r>
        <w:rPr>
          <w:i/>
          <w:iCs/>
          <w:color w:val="000000"/>
          <w:sz w:val="28"/>
          <w:szCs w:val="28"/>
          <w:lang w:val="en-US"/>
        </w:rPr>
        <w:sym w:font="Symbol" w:char="F03C"/>
      </w:r>
      <w:r>
        <w:rPr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iCs/>
          <w:color w:val="000000"/>
          <w:sz w:val="28"/>
          <w:szCs w:val="28"/>
          <w:lang w:val="en-US"/>
        </w:rPr>
        <w:t>0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вычисления изменения энтропии применяют следствие закона Гесса: ∆</w:t>
      </w:r>
      <w:r>
        <w:rPr>
          <w:i/>
          <w:iCs/>
          <w:color w:val="000000"/>
          <w:sz w:val="28"/>
          <w:szCs w:val="28"/>
          <w:lang w:val="en-US"/>
        </w:rPr>
        <w:t>S</w:t>
      </w:r>
      <w:proofErr w:type="spellStart"/>
      <w:r>
        <w:rPr>
          <w:iCs/>
          <w:color w:val="000000"/>
          <w:sz w:val="28"/>
          <w:szCs w:val="28"/>
          <w:vertAlign w:val="subscript"/>
        </w:rPr>
        <w:t>х.р</w:t>
      </w:r>
      <w:proofErr w:type="spellEnd"/>
      <w:r>
        <w:rPr>
          <w:iCs/>
          <w:color w:val="000000"/>
          <w:sz w:val="28"/>
          <w:szCs w:val="28"/>
          <w:vertAlign w:val="subscript"/>
        </w:rPr>
        <w:t>.</w:t>
      </w:r>
      <w:r>
        <w:rPr>
          <w:i/>
          <w:iCs/>
          <w:color w:val="000000"/>
          <w:sz w:val="28"/>
          <w:szCs w:val="28"/>
        </w:rPr>
        <w:t xml:space="preserve"> =</w:t>
      </w:r>
      <w:r>
        <w:rPr>
          <w:iCs/>
          <w:color w:val="000000"/>
          <w:sz w:val="28"/>
          <w:szCs w:val="28"/>
        </w:rPr>
        <w:sym w:font="Symbol" w:char="F053"/>
      </w:r>
      <w:r>
        <w:rPr>
          <w:i/>
          <w:iCs/>
          <w:color w:val="000000"/>
          <w:sz w:val="28"/>
          <w:szCs w:val="28"/>
          <w:lang w:val="en-US"/>
        </w:rPr>
        <w:t>S</w:t>
      </w:r>
      <w:r>
        <w:rPr>
          <w:iCs/>
          <w:color w:val="000000"/>
          <w:sz w:val="28"/>
          <w:szCs w:val="28"/>
        </w:rPr>
        <w:t>°</w:t>
      </w:r>
      <w:proofErr w:type="spellStart"/>
      <w:r>
        <w:rPr>
          <w:iCs/>
          <w:color w:val="000000"/>
          <w:sz w:val="28"/>
          <w:szCs w:val="28"/>
          <w:vertAlign w:val="subscript"/>
        </w:rPr>
        <w:t>прод</w:t>
      </w:r>
      <w:proofErr w:type="spellEnd"/>
      <w:r>
        <w:rPr>
          <w:iCs/>
          <w:color w:val="000000"/>
          <w:sz w:val="28"/>
          <w:szCs w:val="28"/>
          <w:vertAlign w:val="subscript"/>
        </w:rPr>
        <w:t>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>
        <w:rPr>
          <w:iCs/>
          <w:color w:val="000000"/>
          <w:sz w:val="28"/>
          <w:szCs w:val="28"/>
        </w:rPr>
        <w:sym w:font="Symbol" w:char="F053"/>
      </w:r>
      <w:r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°</w:t>
      </w:r>
      <w:r>
        <w:rPr>
          <w:color w:val="000000"/>
          <w:sz w:val="28"/>
          <w:szCs w:val="28"/>
          <w:vertAlign w:val="subscript"/>
        </w:rPr>
        <w:t>исх.</w:t>
      </w:r>
      <w:r>
        <w:rPr>
          <w:color w:val="000000"/>
          <w:sz w:val="28"/>
          <w:szCs w:val="28"/>
        </w:rPr>
        <w:t xml:space="preserve">                                                                        </w:t>
      </w:r>
    </w:p>
    <w:p w:rsidR="00BB2F5B" w:rsidRDefault="00BB2F5B" w:rsidP="00BB2F5B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справочниках приводится, так называемая,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Fonts w:ascii="Georgia" w:hAnsi="Georgia"/>
          <w:i/>
          <w:iCs/>
          <w:color w:val="000000"/>
          <w:sz w:val="28"/>
          <w:szCs w:val="28"/>
        </w:rPr>
        <w:t>стандартная энтропия</w:t>
      </w:r>
      <w:r>
        <w:rPr>
          <w:rStyle w:val="apple-converted-space"/>
          <w:rFonts w:ascii="Georgia" w:hAnsi="Georgia"/>
          <w:i/>
          <w:iCs/>
          <w:color w:val="000000"/>
          <w:sz w:val="28"/>
          <w:szCs w:val="28"/>
        </w:rPr>
        <w:t> </w:t>
      </w:r>
      <w:r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314325" cy="266700"/>
            <wp:effectExtent l="0" t="0" r="9525" b="0"/>
            <wp:docPr id="1" name="Рисунок 1" descr="http://chem-bsu.narod.ru/umk_chem_webCD/Ch4/chemtd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hem-bsu.narod.ru/umk_chem_webCD/Ch4/chemtd.files/image016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  <w:i/>
          <w:iCs/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вещества, находящегося в стандартном состоянии при температуре 298,15 К.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Второе начало термодинамики – </w:t>
      </w:r>
      <w:r>
        <w:rPr>
          <w:color w:val="000000"/>
          <w:sz w:val="28"/>
          <w:szCs w:val="28"/>
        </w:rPr>
        <w:t>в изолированных системах самопроизвольно идут только такие процессы, которые сопровождаются возрастанием энтропии  ∆</w:t>
      </w:r>
      <w:r>
        <w:rPr>
          <w:i/>
          <w:iCs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 xml:space="preserve"> &gt;О.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Свободная энергия системы.</w:t>
      </w:r>
      <w:r>
        <w:rPr>
          <w:b/>
          <w:bCs/>
          <w:color w:val="000000"/>
          <w:sz w:val="28"/>
          <w:szCs w:val="28"/>
        </w:rPr>
        <w:t xml:space="preserve"> Направленность химических реакций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720"/>
        <w:jc w:val="both"/>
        <w:rPr>
          <w:color w:val="000000"/>
          <w:sz w:val="28"/>
          <w:szCs w:val="28"/>
        </w:rPr>
      </w:pP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Свободная энергия системы – </w:t>
      </w:r>
      <w:r>
        <w:rPr>
          <w:color w:val="000000"/>
          <w:sz w:val="28"/>
          <w:szCs w:val="28"/>
        </w:rPr>
        <w:t>часть внутренней энергии системы, за счёт которой производится работа, она характеризуется термодинамическими потенциалами: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23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изобарно-изотермический   </w:t>
      </w:r>
      <w:r>
        <w:rPr>
          <w:i/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</w:rPr>
        <w:t xml:space="preserve"> = </w:t>
      </w:r>
      <w:r>
        <w:rPr>
          <w:i/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 – </w:t>
      </w:r>
      <w:r>
        <w:rPr>
          <w:i/>
          <w:color w:val="000000"/>
          <w:sz w:val="28"/>
          <w:szCs w:val="28"/>
        </w:rPr>
        <w:t>Т</w:t>
      </w:r>
      <w:proofErr w:type="gramStart"/>
      <w:r>
        <w:rPr>
          <w:i/>
          <w:color w:val="000000"/>
          <w:sz w:val="28"/>
          <w:szCs w:val="28"/>
          <w:lang w:val="en-US"/>
        </w:rPr>
        <w:t>S</w:t>
      </w:r>
      <w:proofErr w:type="gramEnd"/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23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изохорно-изотермический  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 xml:space="preserve"> = </w:t>
      </w:r>
      <w:r>
        <w:rPr>
          <w:i/>
          <w:color w:val="000000"/>
          <w:sz w:val="28"/>
          <w:szCs w:val="28"/>
          <w:lang w:val="en-US"/>
        </w:rPr>
        <w:t>U</w:t>
      </w:r>
      <w:r>
        <w:rPr>
          <w:color w:val="000000"/>
          <w:sz w:val="28"/>
          <w:szCs w:val="28"/>
        </w:rPr>
        <w:t xml:space="preserve"> – </w:t>
      </w:r>
      <w:r>
        <w:rPr>
          <w:i/>
          <w:color w:val="000000"/>
          <w:sz w:val="28"/>
          <w:szCs w:val="28"/>
        </w:rPr>
        <w:t>Т</w:t>
      </w:r>
      <w:proofErr w:type="gramStart"/>
      <w:r>
        <w:rPr>
          <w:i/>
          <w:color w:val="000000"/>
          <w:sz w:val="28"/>
          <w:szCs w:val="28"/>
          <w:lang w:val="en-US"/>
        </w:rPr>
        <w:t>S</w:t>
      </w:r>
      <w:proofErr w:type="gramEnd"/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Энергия Гиббса ∆</w:t>
      </w:r>
      <w:r>
        <w:rPr>
          <w:b/>
          <w:i/>
          <w:color w:val="000000"/>
          <w:sz w:val="28"/>
          <w:szCs w:val="28"/>
          <w:lang w:val="en-US"/>
        </w:rPr>
        <w:t>G</w:t>
      </w:r>
      <w:r>
        <w:rPr>
          <w:b/>
          <w:i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служит критерием самопроизвольного протекания химической реакции при изобарно-изотермическом процессе  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∆</w:t>
      </w:r>
      <w:r>
        <w:rPr>
          <w:i/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  <w:lang w:val="en-US"/>
        </w:rPr>
        <w:t xml:space="preserve"> = (</w:t>
      </w:r>
      <w:r>
        <w:rPr>
          <w:i/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 xml:space="preserve">– </w:t>
      </w:r>
      <w:r>
        <w:rPr>
          <w:i/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  <w:vertAlign w:val="sub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 xml:space="preserve">) – </w:t>
      </w:r>
      <w:proofErr w:type="gramStart"/>
      <w:r>
        <w:rPr>
          <w:i/>
          <w:color w:val="000000"/>
          <w:sz w:val="28"/>
          <w:szCs w:val="28"/>
          <w:lang w:val="en-US"/>
        </w:rPr>
        <w:t>T</w:t>
      </w:r>
      <w:r>
        <w:rPr>
          <w:i/>
          <w:iCs/>
          <w:color w:val="000000"/>
          <w:sz w:val="28"/>
          <w:szCs w:val="28"/>
          <w:lang w:val="en-US"/>
        </w:rPr>
        <w:t>(</w:t>
      </w:r>
      <w:proofErr w:type="gramEnd"/>
      <w:r>
        <w:rPr>
          <w:i/>
          <w:iCs/>
          <w:color w:val="000000"/>
          <w:sz w:val="28"/>
          <w:szCs w:val="28"/>
          <w:lang w:val="en-US"/>
        </w:rPr>
        <w:t>S</w:t>
      </w:r>
      <w:r>
        <w:rPr>
          <w:iCs/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–</w:t>
      </w:r>
      <w:r>
        <w:rPr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); ∆</w:t>
      </w:r>
      <w:r>
        <w:rPr>
          <w:i/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  <w:lang w:val="en-US"/>
        </w:rPr>
        <w:t xml:space="preserve"> = ∆</w:t>
      </w:r>
      <w:r>
        <w:rPr>
          <w:i/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  <w:lang w:val="en-US"/>
        </w:rPr>
        <w:t xml:space="preserve"> – </w:t>
      </w:r>
      <w:r>
        <w:rPr>
          <w:i/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  <w:lang w:val="en-US"/>
        </w:rPr>
        <w:t>∆</w:t>
      </w:r>
      <w:r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lang w:val="en-US"/>
        </w:rPr>
        <w:t>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</w:rPr>
        <w:t xml:space="preserve"> зависит от природы вещества, его количества и от температуры. Энергия Гиббса является функцией состояния, поэтому:</w:t>
      </w:r>
    </w:p>
    <w:p w:rsidR="00BB2F5B" w:rsidRDefault="00BB2F5B" w:rsidP="00BB2F5B">
      <w:pPr>
        <w:shd w:val="clear" w:color="auto" w:fill="FFFFFF"/>
        <w:tabs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line="360" w:lineRule="auto"/>
        <w:ind w:firstLine="23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∆</w:t>
      </w:r>
      <w:r>
        <w:rPr>
          <w:i/>
          <w:color w:val="000000"/>
          <w:sz w:val="28"/>
          <w:szCs w:val="28"/>
          <w:lang w:val="en-US"/>
        </w:rPr>
        <w:t>G</w:t>
      </w:r>
      <w:r>
        <w:rPr>
          <w:iCs/>
          <w:color w:val="000000"/>
          <w:sz w:val="28"/>
          <w:szCs w:val="28"/>
          <w:vertAlign w:val="subscript"/>
        </w:rPr>
        <w:t xml:space="preserve"> </w:t>
      </w:r>
      <w:proofErr w:type="spellStart"/>
      <w:r>
        <w:rPr>
          <w:iCs/>
          <w:color w:val="000000"/>
          <w:sz w:val="28"/>
          <w:szCs w:val="28"/>
          <w:vertAlign w:val="subscript"/>
        </w:rPr>
        <w:t>х.р</w:t>
      </w:r>
      <w:proofErr w:type="spellEnd"/>
      <w:r>
        <w:rPr>
          <w:iCs/>
          <w:color w:val="000000"/>
          <w:sz w:val="28"/>
          <w:szCs w:val="28"/>
          <w:vertAlign w:val="subscript"/>
        </w:rPr>
        <w:t>.</w:t>
      </w:r>
      <w:r>
        <w:rPr>
          <w:i/>
          <w:iCs/>
          <w:color w:val="000000"/>
          <w:sz w:val="28"/>
          <w:szCs w:val="28"/>
        </w:rPr>
        <w:t xml:space="preserve"> =</w:t>
      </w:r>
      <w:r>
        <w:rPr>
          <w:iCs/>
          <w:color w:val="000000"/>
          <w:sz w:val="28"/>
          <w:szCs w:val="28"/>
        </w:rPr>
        <w:sym w:font="Symbol" w:char="F053"/>
      </w:r>
      <w:r>
        <w:rPr>
          <w:i/>
          <w:color w:val="000000"/>
          <w:sz w:val="28"/>
          <w:szCs w:val="28"/>
          <w:lang w:val="en-US"/>
        </w:rPr>
        <w:t>G</w:t>
      </w:r>
      <w:r>
        <w:rPr>
          <w:iCs/>
          <w:color w:val="000000"/>
          <w:sz w:val="28"/>
          <w:szCs w:val="28"/>
        </w:rPr>
        <w:t>°</w:t>
      </w:r>
      <w:proofErr w:type="spellStart"/>
      <w:r>
        <w:rPr>
          <w:iCs/>
          <w:color w:val="000000"/>
          <w:sz w:val="28"/>
          <w:szCs w:val="28"/>
          <w:vertAlign w:val="subscript"/>
        </w:rPr>
        <w:t>прод</w:t>
      </w:r>
      <w:proofErr w:type="spellEnd"/>
      <w:r>
        <w:rPr>
          <w:iCs/>
          <w:color w:val="000000"/>
          <w:sz w:val="28"/>
          <w:szCs w:val="28"/>
          <w:vertAlign w:val="subscript"/>
        </w:rPr>
        <w:t>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>
        <w:rPr>
          <w:iCs/>
          <w:color w:val="000000"/>
          <w:sz w:val="28"/>
          <w:szCs w:val="28"/>
        </w:rPr>
        <w:sym w:font="Symbol" w:char="F053"/>
      </w:r>
      <w:proofErr w:type="gramStart"/>
      <w:r>
        <w:rPr>
          <w:i/>
          <w:color w:val="000000"/>
          <w:sz w:val="28"/>
          <w:szCs w:val="28"/>
          <w:lang w:val="en-US"/>
        </w:rPr>
        <w:t>G</w:t>
      </w:r>
      <w:r w:rsidRPr="00BB2F5B">
        <w:rPr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</w:rPr>
        <w:t>°</w:t>
      </w:r>
      <w:r>
        <w:rPr>
          <w:color w:val="000000"/>
          <w:sz w:val="28"/>
          <w:szCs w:val="28"/>
          <w:vertAlign w:val="subscript"/>
        </w:rPr>
        <w:t>исх.</w:t>
      </w:r>
      <w:proofErr w:type="gramEnd"/>
      <w:r>
        <w:rPr>
          <w:color w:val="000000"/>
          <w:sz w:val="28"/>
          <w:szCs w:val="28"/>
        </w:rPr>
        <w:t xml:space="preserve">                                             </w:t>
      </w:r>
    </w:p>
    <w:p w:rsidR="00BB2F5B" w:rsidRDefault="00BB2F5B" w:rsidP="00BB2F5B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Значения </w:t>
      </w:r>
      <w:r>
        <w:rPr>
          <w:rFonts w:ascii="Georgia" w:hAnsi="Georgia"/>
          <w:i/>
          <w:iCs/>
          <w:color w:val="000000"/>
          <w:sz w:val="28"/>
          <w:szCs w:val="28"/>
        </w:rPr>
        <w:t>стандартной энергией Гиббса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образования вещества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pelle"/>
          <w:color w:val="000000"/>
          <w:sz w:val="28"/>
          <w:szCs w:val="28"/>
        </w:rPr>
        <w:t>Δ</w:t>
      </w:r>
      <w:r>
        <w:rPr>
          <w:rStyle w:val="spelle"/>
          <w:i/>
          <w:iCs/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  <w:vertAlign w:val="superscript"/>
        </w:rPr>
        <w:t xml:space="preserve">0 </w:t>
      </w:r>
      <w:r>
        <w:rPr>
          <w:color w:val="000000"/>
          <w:sz w:val="28"/>
          <w:szCs w:val="28"/>
        </w:rPr>
        <w:t xml:space="preserve">приводятся в справочниках.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16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G</w:t>
      </w:r>
      <w:r>
        <w:rPr>
          <w:color w:val="000000"/>
          <w:sz w:val="28"/>
          <w:szCs w:val="28"/>
        </w:rPr>
        <w:t xml:space="preserve"> = 0 система находится в состоянии равновесия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16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G</w:t>
      </w:r>
      <w:r>
        <w:rPr>
          <w:i/>
          <w:iCs/>
          <w:color w:val="000000"/>
          <w:sz w:val="28"/>
          <w:szCs w:val="28"/>
        </w:rPr>
        <w:t xml:space="preserve">&lt; </w:t>
      </w:r>
      <w:r>
        <w:rPr>
          <w:iCs/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химическая реакция </w:t>
      </w:r>
      <w:r>
        <w:rPr>
          <w:b/>
          <w:color w:val="000000"/>
          <w:sz w:val="28"/>
          <w:szCs w:val="28"/>
        </w:rPr>
        <w:t xml:space="preserve">может </w:t>
      </w:r>
      <w:r>
        <w:rPr>
          <w:color w:val="000000"/>
          <w:sz w:val="28"/>
          <w:szCs w:val="28"/>
        </w:rPr>
        <w:t xml:space="preserve">протекать самопроизвольно в прямом направлении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16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G</w:t>
      </w:r>
      <w:r w:rsidRPr="00BB2F5B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&gt;0 химическая реакция </w:t>
      </w:r>
      <w:r>
        <w:rPr>
          <w:b/>
          <w:color w:val="000000"/>
          <w:sz w:val="28"/>
          <w:szCs w:val="28"/>
        </w:rPr>
        <w:t>не может</w:t>
      </w:r>
      <w:r>
        <w:rPr>
          <w:color w:val="000000"/>
          <w:sz w:val="28"/>
          <w:szCs w:val="28"/>
        </w:rPr>
        <w:t xml:space="preserve"> протекать самопроизвольно в прямом направлении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firstLine="720"/>
        <w:jc w:val="right"/>
        <w:rPr>
          <w:bCs/>
          <w:color w:val="000000"/>
          <w:sz w:val="28"/>
          <w:szCs w:val="28"/>
        </w:rPr>
      </w:pP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72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Энергия Гельмгольца ∆</w:t>
      </w:r>
      <w:r>
        <w:rPr>
          <w:b/>
          <w:i/>
          <w:color w:val="000000"/>
          <w:sz w:val="28"/>
          <w:szCs w:val="28"/>
          <w:lang w:val="en-US"/>
        </w:rPr>
        <w:t>F</w:t>
      </w:r>
      <w:r>
        <w:rPr>
          <w:b/>
          <w:i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характеризует направление и предел самопроизвольного протекания химической реакции при изохорно-изотермическом процессе   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∆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lang w:val="en-US"/>
        </w:rPr>
        <w:t xml:space="preserve"> = (</w:t>
      </w:r>
      <w:r>
        <w:rPr>
          <w:i/>
          <w:color w:val="000000"/>
          <w:sz w:val="28"/>
          <w:szCs w:val="28"/>
          <w:lang w:val="en-US"/>
        </w:rPr>
        <w:t>U</w:t>
      </w:r>
      <w:r>
        <w:rPr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 xml:space="preserve">– </w:t>
      </w:r>
      <w:r>
        <w:rPr>
          <w:i/>
          <w:color w:val="000000"/>
          <w:sz w:val="28"/>
          <w:szCs w:val="28"/>
          <w:lang w:val="en-US"/>
        </w:rPr>
        <w:t>U</w:t>
      </w:r>
      <w:r>
        <w:rPr>
          <w:color w:val="000000"/>
          <w:sz w:val="28"/>
          <w:szCs w:val="28"/>
          <w:vertAlign w:val="sub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 xml:space="preserve">) – </w:t>
      </w:r>
      <w:proofErr w:type="gramStart"/>
      <w:r>
        <w:rPr>
          <w:i/>
          <w:color w:val="000000"/>
          <w:sz w:val="28"/>
          <w:szCs w:val="28"/>
          <w:lang w:val="en-US"/>
        </w:rPr>
        <w:t>T</w:t>
      </w:r>
      <w:r>
        <w:rPr>
          <w:i/>
          <w:iCs/>
          <w:color w:val="000000"/>
          <w:sz w:val="28"/>
          <w:szCs w:val="28"/>
          <w:lang w:val="en-US"/>
        </w:rPr>
        <w:t>(</w:t>
      </w:r>
      <w:proofErr w:type="gramEnd"/>
      <w:r>
        <w:rPr>
          <w:i/>
          <w:iCs/>
          <w:color w:val="000000"/>
          <w:sz w:val="28"/>
          <w:szCs w:val="28"/>
          <w:lang w:val="en-US"/>
        </w:rPr>
        <w:t>S</w:t>
      </w:r>
      <w:r>
        <w:rPr>
          <w:iCs/>
          <w:color w:val="000000"/>
          <w:sz w:val="28"/>
          <w:szCs w:val="28"/>
          <w:vertAlign w:val="subscript"/>
          <w:lang w:val="en-US"/>
        </w:rPr>
        <w:t xml:space="preserve">2 </w:t>
      </w:r>
      <w:r>
        <w:rPr>
          <w:color w:val="000000"/>
          <w:sz w:val="28"/>
          <w:szCs w:val="28"/>
          <w:lang w:val="en-US"/>
        </w:rPr>
        <w:t>–</w:t>
      </w:r>
      <w:r>
        <w:rPr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>1</w:t>
      </w:r>
      <w:r>
        <w:rPr>
          <w:color w:val="000000"/>
          <w:sz w:val="28"/>
          <w:szCs w:val="28"/>
          <w:lang w:val="en-US"/>
        </w:rPr>
        <w:t>); ∆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lang w:val="en-US"/>
        </w:rPr>
        <w:t xml:space="preserve"> = ∆</w:t>
      </w:r>
      <w:r>
        <w:rPr>
          <w:i/>
          <w:color w:val="000000"/>
          <w:sz w:val="28"/>
          <w:szCs w:val="28"/>
          <w:lang w:val="en-US"/>
        </w:rPr>
        <w:t>U</w:t>
      </w:r>
      <w:r>
        <w:rPr>
          <w:color w:val="000000"/>
          <w:sz w:val="28"/>
          <w:szCs w:val="28"/>
          <w:lang w:val="en-US"/>
        </w:rPr>
        <w:t xml:space="preserve"> – </w:t>
      </w:r>
      <w:r>
        <w:rPr>
          <w:i/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  <w:lang w:val="en-US"/>
        </w:rPr>
        <w:t>∆</w:t>
      </w:r>
      <w:r>
        <w:rPr>
          <w:i/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lang w:val="en-US"/>
        </w:rPr>
        <w:t>.</w:t>
      </w:r>
    </w:p>
    <w:p w:rsidR="00BB2F5B" w:rsidRDefault="00BB2F5B" w:rsidP="00BB2F5B">
      <w:pPr>
        <w:shd w:val="clear" w:color="auto" w:fill="FFFFFF"/>
        <w:autoSpaceDE w:val="0"/>
        <w:autoSpaceDN w:val="0"/>
        <w:adjustRightInd w:val="0"/>
        <w:ind w:right="-186" w:firstLine="1620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∆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i/>
          <w:iCs/>
          <w:color w:val="000000"/>
          <w:sz w:val="28"/>
          <w:szCs w:val="28"/>
        </w:rPr>
        <w:t xml:space="preserve">&lt; </w:t>
      </w:r>
      <w:r>
        <w:rPr>
          <w:iCs/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реакция идёт самопроизвольно в прямом направлении</w:t>
      </w:r>
    </w:p>
    <w:p w:rsidR="003013E1" w:rsidRDefault="003013E1">
      <w:bookmarkStart w:id="4" w:name="_GoBack"/>
      <w:bookmarkEnd w:id="4"/>
    </w:p>
    <w:sectPr w:rsidR="0030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37E9"/>
    <w:multiLevelType w:val="hybridMultilevel"/>
    <w:tmpl w:val="D97859A8"/>
    <w:lvl w:ilvl="0" w:tplc="DE06089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C9437EB"/>
    <w:multiLevelType w:val="hybridMultilevel"/>
    <w:tmpl w:val="F1447A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6140343"/>
    <w:multiLevelType w:val="hybridMultilevel"/>
    <w:tmpl w:val="818417B0"/>
    <w:lvl w:ilvl="0" w:tplc="B002F0E8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3">
    <w:nsid w:val="772C2A4A"/>
    <w:multiLevelType w:val="hybridMultilevel"/>
    <w:tmpl w:val="450066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45C"/>
    <w:rsid w:val="0026348D"/>
    <w:rsid w:val="003013E1"/>
    <w:rsid w:val="006F545C"/>
    <w:rsid w:val="00BB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BB2F5B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18"/>
      <w:szCs w:val="20"/>
      <w:lang w:eastAsia="ru-RU"/>
    </w:rPr>
  </w:style>
  <w:style w:type="character" w:customStyle="1" w:styleId="apple-converted-space">
    <w:name w:val="apple-converted-space"/>
    <w:basedOn w:val="a0"/>
    <w:rsid w:val="00BB2F5B"/>
  </w:style>
  <w:style w:type="character" w:customStyle="1" w:styleId="grame">
    <w:name w:val="grame"/>
    <w:basedOn w:val="a0"/>
    <w:rsid w:val="00BB2F5B"/>
  </w:style>
  <w:style w:type="character" w:customStyle="1" w:styleId="spelle">
    <w:name w:val="spelle"/>
    <w:basedOn w:val="a0"/>
    <w:rsid w:val="00BB2F5B"/>
  </w:style>
  <w:style w:type="paragraph" w:styleId="a3">
    <w:name w:val="Balloon Text"/>
    <w:basedOn w:val="a"/>
    <w:link w:val="a4"/>
    <w:uiPriority w:val="99"/>
    <w:semiHidden/>
    <w:unhideWhenUsed/>
    <w:rsid w:val="00BB2F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F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BB2F5B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18"/>
      <w:szCs w:val="20"/>
      <w:lang w:eastAsia="ru-RU"/>
    </w:rPr>
  </w:style>
  <w:style w:type="character" w:customStyle="1" w:styleId="apple-converted-space">
    <w:name w:val="apple-converted-space"/>
    <w:basedOn w:val="a0"/>
    <w:rsid w:val="00BB2F5B"/>
  </w:style>
  <w:style w:type="character" w:customStyle="1" w:styleId="grame">
    <w:name w:val="grame"/>
    <w:basedOn w:val="a0"/>
    <w:rsid w:val="00BB2F5B"/>
  </w:style>
  <w:style w:type="character" w:customStyle="1" w:styleId="spelle">
    <w:name w:val="spelle"/>
    <w:basedOn w:val="a0"/>
    <w:rsid w:val="00BB2F5B"/>
  </w:style>
  <w:style w:type="paragraph" w:styleId="a3">
    <w:name w:val="Balloon Text"/>
    <w:basedOn w:val="a"/>
    <w:link w:val="a4"/>
    <w:uiPriority w:val="99"/>
    <w:semiHidden/>
    <w:unhideWhenUsed/>
    <w:rsid w:val="00BB2F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F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2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chem-bsu.narod.ru/umk_chem_webCD/Ch4/chemtd.files/image016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1389</Words>
  <Characters>7922</Characters>
  <Application>Microsoft Office Word</Application>
  <DocSecurity>0</DocSecurity>
  <Lines>66</Lines>
  <Paragraphs>18</Paragraphs>
  <ScaleCrop>false</ScaleCrop>
  <Company/>
  <LinksUpToDate>false</LinksUpToDate>
  <CharactersWithSpaces>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2018-09-26T08:15:00Z</dcterms:created>
  <dcterms:modified xsi:type="dcterms:W3CDTF">2018-09-26T08:17:00Z</dcterms:modified>
</cp:coreProperties>
</file>